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FC34A" w14:textId="0771E506" w:rsidR="006A2BCD" w:rsidRPr="00ED7B14" w:rsidRDefault="006A2BCD" w:rsidP="00EC633E">
      <w:pPr>
        <w:spacing w:before="238"/>
        <w:ind w:firstLine="312"/>
        <w:rPr>
          <w:b/>
          <w:u w:val="single"/>
        </w:rPr>
      </w:pPr>
      <w:r w:rsidRPr="00ED7B14">
        <w:rPr>
          <w:b/>
          <w:color w:val="538DD3"/>
          <w:u w:val="single"/>
        </w:rPr>
        <w:t>Calling All Leaders: PMI UNY Chapter: 20</w:t>
      </w:r>
      <w:r w:rsidR="00EC633E" w:rsidRPr="00ED7B14">
        <w:rPr>
          <w:b/>
          <w:color w:val="538DD3"/>
          <w:u w:val="single"/>
        </w:rPr>
        <w:t>2</w:t>
      </w:r>
      <w:r w:rsidR="00810197">
        <w:rPr>
          <w:b/>
          <w:color w:val="538DD3"/>
          <w:u w:val="single"/>
        </w:rPr>
        <w:t>1</w:t>
      </w:r>
      <w:r w:rsidRPr="00ED7B14">
        <w:rPr>
          <w:b/>
          <w:color w:val="538DD3"/>
          <w:u w:val="single"/>
        </w:rPr>
        <w:t xml:space="preserve"> Board Elections</w:t>
      </w:r>
    </w:p>
    <w:p w14:paraId="2AF53B0E" w14:textId="77777777" w:rsidR="00EC633E" w:rsidRDefault="00EC633E" w:rsidP="006A2BCD">
      <w:pPr>
        <w:spacing w:before="9"/>
        <w:rPr>
          <w:b/>
          <w:sz w:val="26"/>
        </w:rPr>
      </w:pPr>
    </w:p>
    <w:p w14:paraId="32D79BC6" w14:textId="77777777" w:rsidR="006A2BCD" w:rsidRDefault="006A2BCD" w:rsidP="006A2BCD">
      <w:pPr>
        <w:pStyle w:val="BodyText"/>
        <w:ind w:left="312" w:right="197"/>
      </w:pPr>
      <w:r>
        <w:rPr>
          <w:color w:val="1F487C"/>
        </w:rPr>
        <w:t>It’s that time of year once again when we elect our Board of Directors. The PMI UNY Board is a cohesive group providing wisdom, experience, and diversity to responsibly govern our chapter. Board members are elected to two- year staggered terms so that we retain continuity in planning, creating, and executing strategic initiatives. The Board and its volunteers strive to strengthen our professional organization and membership.</w:t>
      </w:r>
    </w:p>
    <w:p w14:paraId="147FC03E" w14:textId="77777777" w:rsidR="006A2BCD" w:rsidRDefault="006A2BCD" w:rsidP="006A2BCD">
      <w:pPr>
        <w:pStyle w:val="BodyText"/>
      </w:pPr>
    </w:p>
    <w:p w14:paraId="4461B28B" w14:textId="2A08FB36" w:rsidR="00810197" w:rsidRDefault="006A2BCD" w:rsidP="00810197">
      <w:pPr>
        <w:pStyle w:val="BodyText"/>
        <w:ind w:left="312"/>
        <w:rPr>
          <w:color w:val="1F487C"/>
        </w:rPr>
      </w:pPr>
      <w:r>
        <w:rPr>
          <w:color w:val="1F487C"/>
        </w:rPr>
        <w:t xml:space="preserve">This past year </w:t>
      </w:r>
      <w:r w:rsidR="00810197">
        <w:rPr>
          <w:color w:val="1F487C"/>
        </w:rPr>
        <w:t xml:space="preserve">the chapter transitioned to virtual meetings, events and Professional Developments Days.  Holding meetings virtually allowed for more members (and non-members) to participate and also provided presentations on many diverse topics by speakers from near and far.  It is our hope that we will soon be able to return to holding in person events.  </w:t>
      </w:r>
    </w:p>
    <w:p w14:paraId="53523529" w14:textId="150FB7B7" w:rsidR="006A2BCD" w:rsidRDefault="006A2BCD" w:rsidP="006A2BCD">
      <w:pPr>
        <w:pStyle w:val="BodyText"/>
        <w:spacing w:before="212"/>
        <w:ind w:left="312"/>
      </w:pPr>
      <w:r>
        <w:rPr>
          <w:color w:val="1F487C"/>
        </w:rPr>
        <w:t xml:space="preserve">We hope that your passion and commitment to Project Management </w:t>
      </w:r>
      <w:r w:rsidR="00810197">
        <w:rPr>
          <w:color w:val="1F487C"/>
        </w:rPr>
        <w:t xml:space="preserve">and the Upstate New York Chapter </w:t>
      </w:r>
      <w:r>
        <w:rPr>
          <w:color w:val="1F487C"/>
        </w:rPr>
        <w:t>will drive you to participate now and in the future. Below are the specifics.</w:t>
      </w:r>
    </w:p>
    <w:p w14:paraId="13CE57A4" w14:textId="1CE763A7" w:rsidR="006A2BCD" w:rsidRDefault="006A2BCD" w:rsidP="006A2BCD">
      <w:pPr>
        <w:pStyle w:val="BodyText"/>
        <w:spacing w:before="5"/>
      </w:pPr>
    </w:p>
    <w:p w14:paraId="6E04D7B6" w14:textId="26F6D08A" w:rsidR="006A2BCD" w:rsidRDefault="006A2BCD" w:rsidP="006A2BCD">
      <w:pPr>
        <w:pStyle w:val="Heading2"/>
        <w:rPr>
          <w:color w:val="1F487C"/>
          <w:u w:val="thick" w:color="1F487C"/>
        </w:rPr>
      </w:pPr>
      <w:r>
        <w:rPr>
          <w:color w:val="1F487C"/>
          <w:u w:val="thick" w:color="1F487C"/>
        </w:rPr>
        <w:t>Overview</w:t>
      </w:r>
    </w:p>
    <w:p w14:paraId="65AB071C" w14:textId="77777777" w:rsidR="00EC633E" w:rsidRDefault="00EC633E" w:rsidP="006A2BCD">
      <w:pPr>
        <w:pStyle w:val="Heading2"/>
        <w:rPr>
          <w:u w:val="none"/>
        </w:rPr>
      </w:pPr>
    </w:p>
    <w:p w14:paraId="4AD4569B" w14:textId="33599F48" w:rsidR="006A2BCD" w:rsidRDefault="006A2BCD" w:rsidP="006A2BCD">
      <w:pPr>
        <w:pStyle w:val="BodyText"/>
        <w:ind w:left="312"/>
      </w:pPr>
      <w:r>
        <w:rPr>
          <w:color w:val="1F487C"/>
        </w:rPr>
        <w:t>Some positions on the PMI UNY Board of Directors are open effective June 1, 20</w:t>
      </w:r>
      <w:r w:rsidR="00EC633E">
        <w:rPr>
          <w:color w:val="1F487C"/>
        </w:rPr>
        <w:t>20</w:t>
      </w:r>
      <w:r>
        <w:rPr>
          <w:color w:val="1F487C"/>
        </w:rPr>
        <w:t xml:space="preserve"> as the two</w:t>
      </w:r>
      <w:r w:rsidR="00264F41">
        <w:rPr>
          <w:color w:val="1F487C"/>
        </w:rPr>
        <w:t>-</w:t>
      </w:r>
      <w:r>
        <w:rPr>
          <w:color w:val="1F487C"/>
        </w:rPr>
        <w:t>year terms of the incumbents are expiring. The terms for these openings are June 1, 20</w:t>
      </w:r>
      <w:r w:rsidR="00EC633E">
        <w:rPr>
          <w:color w:val="1F487C"/>
        </w:rPr>
        <w:t>20</w:t>
      </w:r>
      <w:r>
        <w:rPr>
          <w:color w:val="1F487C"/>
        </w:rPr>
        <w:t xml:space="preserve"> through May 31, 202</w:t>
      </w:r>
      <w:r w:rsidR="00EC633E">
        <w:rPr>
          <w:color w:val="1F487C"/>
        </w:rPr>
        <w:t>2</w:t>
      </w:r>
      <w:r>
        <w:rPr>
          <w:color w:val="1F487C"/>
        </w:rPr>
        <w:t>. This is an excellent opportunity for current members to become more active in the governance of the PMI UNY chapter.</w:t>
      </w:r>
    </w:p>
    <w:p w14:paraId="496581E4" w14:textId="77777777" w:rsidR="00EC633E" w:rsidRDefault="00EC633E" w:rsidP="006A2BCD">
      <w:pPr>
        <w:pStyle w:val="BodyText"/>
        <w:spacing w:before="3"/>
      </w:pPr>
    </w:p>
    <w:p w14:paraId="7F4759E3" w14:textId="6D3CBA3A" w:rsidR="006A2BCD" w:rsidRDefault="006A2BCD" w:rsidP="006A2BCD">
      <w:pPr>
        <w:pStyle w:val="Heading2"/>
        <w:rPr>
          <w:color w:val="1F487C"/>
          <w:u w:val="thick" w:color="1F487C"/>
        </w:rPr>
      </w:pPr>
      <w:r>
        <w:rPr>
          <w:color w:val="1F487C"/>
          <w:u w:val="thick" w:color="1F487C"/>
        </w:rPr>
        <w:t>Eligibility, Responsibilities, &amp; PDUs</w:t>
      </w:r>
    </w:p>
    <w:p w14:paraId="4DC122FA" w14:textId="77777777" w:rsidR="00EC633E" w:rsidRDefault="00EC633E" w:rsidP="006A2BCD">
      <w:pPr>
        <w:pStyle w:val="Heading2"/>
        <w:rPr>
          <w:u w:val="none"/>
        </w:rPr>
      </w:pPr>
    </w:p>
    <w:p w14:paraId="6F506534" w14:textId="0D313A65" w:rsidR="006A2BCD" w:rsidRDefault="006A2BCD" w:rsidP="006A2BCD">
      <w:pPr>
        <w:pStyle w:val="BodyText"/>
        <w:ind w:left="312" w:right="177"/>
        <w:jc w:val="both"/>
      </w:pPr>
      <w:r>
        <w:rPr>
          <w:color w:val="1F487C"/>
        </w:rPr>
        <w:t xml:space="preserve">To run for a Board position, candidate must be a PMI UNY member in good standing and a regular attendee of the monthly meetings. Members in good standing are current in payment of membership dues. Regular attendees have attended at least four (4) meetings in the last PMI year. For details, refer to the PMI UNY </w:t>
      </w:r>
      <w:hyperlink r:id="rId5">
        <w:r>
          <w:rPr>
            <w:color w:val="1F487C"/>
            <w:u w:val="single" w:color="1F487C"/>
          </w:rPr>
          <w:t>bylaws</w:t>
        </w:r>
      </w:hyperlink>
      <w:r>
        <w:rPr>
          <w:color w:val="1F487C"/>
        </w:rPr>
        <w:t xml:space="preserve">. Board members are expected to attend monthly chapter meetings and monthly Board meetings. Board members </w:t>
      </w:r>
      <w:r w:rsidR="00851471" w:rsidRPr="00851471">
        <w:rPr>
          <w:color w:val="1F487C"/>
        </w:rPr>
        <w:t xml:space="preserve">will be eligible to claim </w:t>
      </w:r>
      <w:r w:rsidR="00851471">
        <w:rPr>
          <w:color w:val="1F487C"/>
        </w:rPr>
        <w:t xml:space="preserve">10 </w:t>
      </w:r>
      <w:r w:rsidR="00851471" w:rsidRPr="00851471">
        <w:rPr>
          <w:color w:val="1F487C"/>
        </w:rPr>
        <w:t>PDUs</w:t>
      </w:r>
      <w:r>
        <w:rPr>
          <w:color w:val="1F487C"/>
        </w:rPr>
        <w:t xml:space="preserve"> for serving on the Board.</w:t>
      </w:r>
      <w:r w:rsidR="00810197">
        <w:rPr>
          <w:color w:val="1F487C"/>
        </w:rPr>
        <w:t xml:space="preserve">  Additionally, member</w:t>
      </w:r>
      <w:r w:rsidR="00473472">
        <w:rPr>
          <w:color w:val="1F487C"/>
        </w:rPr>
        <w:t>s</w:t>
      </w:r>
      <w:r w:rsidR="00810197">
        <w:rPr>
          <w:color w:val="1F487C"/>
        </w:rPr>
        <w:t xml:space="preserve"> associated with one of PMI’s Authorized Training Partners (ATP)</w:t>
      </w:r>
      <w:r w:rsidR="00473472">
        <w:rPr>
          <w:color w:val="1F487C"/>
        </w:rPr>
        <w:t xml:space="preserve"> are unable to participate in a </w:t>
      </w:r>
      <w:r w:rsidR="002C44A6">
        <w:rPr>
          <w:color w:val="1F487C"/>
        </w:rPr>
        <w:t>decision-making</w:t>
      </w:r>
      <w:r w:rsidR="00473472">
        <w:rPr>
          <w:color w:val="1F487C"/>
        </w:rPr>
        <w:t xml:space="preserve"> capacity.</w:t>
      </w:r>
    </w:p>
    <w:p w14:paraId="7A4772F3" w14:textId="77777777" w:rsidR="006A2BCD" w:rsidRDefault="006A2BCD" w:rsidP="006A2BCD">
      <w:pPr>
        <w:pStyle w:val="BodyText"/>
        <w:spacing w:before="2"/>
      </w:pPr>
    </w:p>
    <w:p w14:paraId="2211C63F" w14:textId="0567BDD8" w:rsidR="006A2BCD" w:rsidRDefault="006A2BCD" w:rsidP="006A2BCD">
      <w:pPr>
        <w:pStyle w:val="Heading2"/>
        <w:spacing w:before="1" w:line="275" w:lineRule="exact"/>
        <w:rPr>
          <w:color w:val="1F487C"/>
          <w:u w:val="none"/>
        </w:rPr>
      </w:pPr>
      <w:r>
        <w:rPr>
          <w:color w:val="1F487C"/>
          <w:u w:val="none"/>
        </w:rPr>
        <w:t>Election Activities</w:t>
      </w:r>
    </w:p>
    <w:p w14:paraId="77EAC5F5" w14:textId="77777777" w:rsidR="00EC633E" w:rsidRDefault="00EC633E" w:rsidP="006A2BCD">
      <w:pPr>
        <w:pStyle w:val="Heading2"/>
        <w:spacing w:before="1" w:line="275" w:lineRule="exact"/>
        <w:rPr>
          <w:u w:val="none"/>
        </w:rPr>
      </w:pPr>
    </w:p>
    <w:p w14:paraId="1EEF1D01" w14:textId="37ACD6AA" w:rsidR="006A2BCD" w:rsidRDefault="006A2BCD" w:rsidP="006A2BCD">
      <w:pPr>
        <w:pStyle w:val="ListParagraph"/>
        <w:numPr>
          <w:ilvl w:val="0"/>
          <w:numId w:val="2"/>
        </w:numPr>
        <w:tabs>
          <w:tab w:val="left" w:pos="963"/>
        </w:tabs>
        <w:spacing w:before="1" w:line="237" w:lineRule="auto"/>
        <w:ind w:right="181" w:firstLine="0"/>
        <w:jc w:val="both"/>
        <w:rPr>
          <w:sz w:val="24"/>
        </w:rPr>
      </w:pPr>
      <w:r>
        <w:rPr>
          <w:color w:val="1F487C"/>
          <w:sz w:val="24"/>
        </w:rPr>
        <w:t>Communications –</w:t>
      </w:r>
      <w:r w:rsidR="00527461">
        <w:rPr>
          <w:color w:val="1F487C"/>
          <w:sz w:val="24"/>
        </w:rPr>
        <w:t xml:space="preserve"> </w:t>
      </w:r>
      <w:r>
        <w:rPr>
          <w:color w:val="1F487C"/>
          <w:sz w:val="24"/>
        </w:rPr>
        <w:t>Mass communications are prohibited. Candidate may not make reference to any other candidate or any existing or past board members /</w:t>
      </w:r>
      <w:r>
        <w:rPr>
          <w:color w:val="1F487C"/>
          <w:spacing w:val="-13"/>
          <w:sz w:val="24"/>
        </w:rPr>
        <w:t xml:space="preserve"> </w:t>
      </w:r>
      <w:r>
        <w:rPr>
          <w:color w:val="1F487C"/>
          <w:sz w:val="24"/>
        </w:rPr>
        <w:t>directors</w:t>
      </w:r>
    </w:p>
    <w:p w14:paraId="56387917" w14:textId="77777777" w:rsidR="006A2BCD" w:rsidRDefault="006A2BCD" w:rsidP="006A2BCD">
      <w:pPr>
        <w:pStyle w:val="ListParagraph"/>
        <w:numPr>
          <w:ilvl w:val="0"/>
          <w:numId w:val="2"/>
        </w:numPr>
        <w:tabs>
          <w:tab w:val="left" w:pos="962"/>
          <w:tab w:val="left" w:pos="963"/>
        </w:tabs>
        <w:spacing w:before="4"/>
        <w:ind w:right="184" w:firstLine="0"/>
        <w:rPr>
          <w:sz w:val="24"/>
        </w:rPr>
      </w:pPr>
      <w:r>
        <w:rPr>
          <w:color w:val="1F487C"/>
          <w:sz w:val="24"/>
        </w:rPr>
        <w:t>Campaign materials – No candidate or PMI member may utilize any campaign materials such as posters, buttons/lapel pins, group activities or</w:t>
      </w:r>
      <w:r>
        <w:rPr>
          <w:color w:val="1F487C"/>
          <w:spacing w:val="-1"/>
          <w:sz w:val="24"/>
        </w:rPr>
        <w:t xml:space="preserve"> </w:t>
      </w:r>
      <w:r>
        <w:rPr>
          <w:color w:val="1F487C"/>
          <w:sz w:val="24"/>
        </w:rPr>
        <w:t>sponsorships</w:t>
      </w:r>
    </w:p>
    <w:p w14:paraId="4F8A5D5E" w14:textId="74FD0D67" w:rsidR="006A2BCD" w:rsidRDefault="006A2BCD" w:rsidP="006A2BCD">
      <w:pPr>
        <w:pStyle w:val="ListParagraph"/>
        <w:numPr>
          <w:ilvl w:val="0"/>
          <w:numId w:val="2"/>
        </w:numPr>
        <w:tabs>
          <w:tab w:val="left" w:pos="962"/>
          <w:tab w:val="left" w:pos="963"/>
        </w:tabs>
        <w:spacing w:before="5" w:line="237" w:lineRule="auto"/>
        <w:ind w:right="183" w:firstLine="0"/>
        <w:rPr>
          <w:sz w:val="24"/>
        </w:rPr>
      </w:pPr>
      <w:r>
        <w:rPr>
          <w:color w:val="1F487C"/>
          <w:sz w:val="24"/>
        </w:rPr>
        <w:t xml:space="preserve">Candidate communications with PMI </w:t>
      </w:r>
      <w:r w:rsidR="00F4145E">
        <w:rPr>
          <w:color w:val="1F487C"/>
          <w:sz w:val="24"/>
        </w:rPr>
        <w:t xml:space="preserve">UNY </w:t>
      </w:r>
      <w:r>
        <w:rPr>
          <w:color w:val="1F487C"/>
          <w:sz w:val="24"/>
        </w:rPr>
        <w:t>– Candidate should discuss the position with former directors or a member of the nominating</w:t>
      </w:r>
      <w:r>
        <w:rPr>
          <w:color w:val="1F487C"/>
          <w:spacing w:val="-5"/>
          <w:sz w:val="24"/>
        </w:rPr>
        <w:t xml:space="preserve"> </w:t>
      </w:r>
      <w:r>
        <w:rPr>
          <w:color w:val="1F487C"/>
          <w:sz w:val="24"/>
        </w:rPr>
        <w:t>committee</w:t>
      </w:r>
    </w:p>
    <w:p w14:paraId="0A2CBC37" w14:textId="5634F5BF" w:rsidR="006A2BCD" w:rsidRDefault="006A2BCD" w:rsidP="006A2BCD">
      <w:pPr>
        <w:pStyle w:val="BodyText"/>
        <w:spacing w:before="4"/>
      </w:pPr>
    </w:p>
    <w:p w14:paraId="48C48C22" w14:textId="3740D5D6" w:rsidR="00EC633E" w:rsidRDefault="00EC633E" w:rsidP="006A2BCD">
      <w:pPr>
        <w:pStyle w:val="BodyText"/>
        <w:spacing w:before="4"/>
      </w:pPr>
    </w:p>
    <w:p w14:paraId="1DFA47FB" w14:textId="77777777" w:rsidR="00EC633E" w:rsidRDefault="00EC633E" w:rsidP="006A2BCD">
      <w:pPr>
        <w:pStyle w:val="BodyText"/>
        <w:spacing w:before="4"/>
      </w:pPr>
    </w:p>
    <w:p w14:paraId="237B679A" w14:textId="77777777" w:rsidR="00527461" w:rsidRDefault="00527461" w:rsidP="006A2BCD">
      <w:pPr>
        <w:pStyle w:val="Heading2"/>
        <w:spacing w:before="1"/>
        <w:rPr>
          <w:color w:val="1F487C"/>
          <w:u w:val="thick" w:color="1F487C"/>
        </w:rPr>
      </w:pPr>
    </w:p>
    <w:p w14:paraId="5789849E" w14:textId="77777777" w:rsidR="00C83029" w:rsidRDefault="00C83029" w:rsidP="006A2BCD">
      <w:pPr>
        <w:pStyle w:val="Heading2"/>
        <w:spacing w:before="1"/>
        <w:rPr>
          <w:color w:val="1F487C"/>
          <w:u w:val="thick" w:color="1F487C"/>
        </w:rPr>
      </w:pPr>
    </w:p>
    <w:p w14:paraId="713D2E05" w14:textId="46842B9A" w:rsidR="006A2BCD" w:rsidRDefault="006A2BCD" w:rsidP="006A2BCD">
      <w:pPr>
        <w:pStyle w:val="Heading2"/>
        <w:spacing w:before="1"/>
        <w:rPr>
          <w:color w:val="1F487C"/>
          <w:u w:val="thick" w:color="1F487C"/>
        </w:rPr>
      </w:pPr>
      <w:r>
        <w:rPr>
          <w:color w:val="1F487C"/>
          <w:u w:val="thick" w:color="1F487C"/>
        </w:rPr>
        <w:t>Board Positions</w:t>
      </w:r>
    </w:p>
    <w:p w14:paraId="5022CCE2" w14:textId="77777777" w:rsidR="00EC633E" w:rsidRDefault="00EC633E" w:rsidP="006A2BCD">
      <w:pPr>
        <w:pStyle w:val="Heading2"/>
        <w:spacing w:before="1"/>
        <w:rPr>
          <w:u w:val="none"/>
        </w:rPr>
      </w:pPr>
    </w:p>
    <w:p w14:paraId="531B5DD1" w14:textId="3C106167" w:rsidR="006A2BCD" w:rsidRDefault="006A2BCD" w:rsidP="006A2BCD">
      <w:pPr>
        <w:pStyle w:val="BodyText"/>
        <w:ind w:left="312" w:right="178"/>
        <w:jc w:val="both"/>
      </w:pPr>
      <w:r>
        <w:rPr>
          <w:color w:val="1F487C"/>
        </w:rPr>
        <w:t xml:space="preserve">Board candidates do not run for a specific position. Candidates run "at large." </w:t>
      </w:r>
      <w:r w:rsidR="00EC633E">
        <w:rPr>
          <w:color w:val="1F487C"/>
        </w:rPr>
        <w:t>Newly elected</w:t>
      </w:r>
      <w:r>
        <w:rPr>
          <w:color w:val="1F487C"/>
        </w:rPr>
        <w:t xml:space="preserve"> (and re-elected) Board members are appointed to positions on the Board by a vote of the current members of the PMI UNY Board of Directors. This year positions to be filled are as</w:t>
      </w:r>
      <w:r>
        <w:rPr>
          <w:color w:val="1F487C"/>
          <w:spacing w:val="-1"/>
        </w:rPr>
        <w:t xml:space="preserve"> </w:t>
      </w:r>
      <w:r>
        <w:rPr>
          <w:color w:val="1F487C"/>
        </w:rPr>
        <w:t>follows:</w:t>
      </w:r>
    </w:p>
    <w:p w14:paraId="5BEAF942" w14:textId="77777777" w:rsidR="006A2BCD" w:rsidRDefault="006A2BCD" w:rsidP="006A2BCD">
      <w:pPr>
        <w:pStyle w:val="BodyText"/>
        <w:spacing w:before="8"/>
        <w:rPr>
          <w:sz w:val="23"/>
        </w:rPr>
      </w:pPr>
    </w:p>
    <w:p w14:paraId="60694D1D" w14:textId="77777777" w:rsidR="006A2BCD" w:rsidRDefault="006A2BCD" w:rsidP="006A2BCD">
      <w:pPr>
        <w:pStyle w:val="BodyText"/>
        <w:spacing w:before="1"/>
        <w:ind w:left="312"/>
      </w:pPr>
      <w:r>
        <w:rPr>
          <w:color w:val="1F487C"/>
        </w:rPr>
        <w:t>This year the remaining positions are up for election:</w:t>
      </w:r>
    </w:p>
    <w:p w14:paraId="42C04034" w14:textId="4D68F8FC" w:rsidR="006A2BCD" w:rsidRPr="00473472" w:rsidRDefault="00C83029" w:rsidP="006A2BCD">
      <w:pPr>
        <w:pStyle w:val="ListParagraph"/>
        <w:numPr>
          <w:ilvl w:val="1"/>
          <w:numId w:val="2"/>
        </w:numPr>
        <w:tabs>
          <w:tab w:val="left" w:pos="1392"/>
          <w:tab w:val="left" w:pos="1393"/>
        </w:tabs>
        <w:ind w:hanging="360"/>
        <w:rPr>
          <w:sz w:val="24"/>
        </w:rPr>
      </w:pPr>
      <w:r>
        <w:rPr>
          <w:color w:val="1F487C"/>
          <w:sz w:val="24"/>
        </w:rPr>
        <w:t>VP of Membership</w:t>
      </w:r>
    </w:p>
    <w:p w14:paraId="4F24C50C" w14:textId="448CB310" w:rsidR="00473472" w:rsidRDefault="00473472" w:rsidP="006A2BCD">
      <w:pPr>
        <w:pStyle w:val="ListParagraph"/>
        <w:numPr>
          <w:ilvl w:val="1"/>
          <w:numId w:val="2"/>
        </w:numPr>
        <w:tabs>
          <w:tab w:val="left" w:pos="1392"/>
          <w:tab w:val="left" w:pos="1393"/>
        </w:tabs>
        <w:ind w:hanging="360"/>
        <w:rPr>
          <w:sz w:val="24"/>
        </w:rPr>
      </w:pPr>
      <w:r>
        <w:rPr>
          <w:color w:val="1F487C"/>
          <w:sz w:val="24"/>
        </w:rPr>
        <w:t xml:space="preserve">VP of </w:t>
      </w:r>
      <w:r w:rsidR="000162CE">
        <w:rPr>
          <w:color w:val="1F487C"/>
          <w:sz w:val="24"/>
        </w:rPr>
        <w:t>Event</w:t>
      </w:r>
      <w:r>
        <w:rPr>
          <w:color w:val="1F487C"/>
          <w:sz w:val="24"/>
        </w:rPr>
        <w:t>s</w:t>
      </w:r>
      <w:r w:rsidR="000162CE">
        <w:rPr>
          <w:color w:val="1F487C"/>
          <w:sz w:val="24"/>
        </w:rPr>
        <w:t xml:space="preserve"> Planning</w:t>
      </w:r>
    </w:p>
    <w:p w14:paraId="46D4BDC1" w14:textId="549072B0" w:rsidR="00473472" w:rsidRPr="00473472" w:rsidRDefault="00473472" w:rsidP="006A2BCD">
      <w:pPr>
        <w:pStyle w:val="ListParagraph"/>
        <w:numPr>
          <w:ilvl w:val="1"/>
          <w:numId w:val="2"/>
        </w:numPr>
        <w:tabs>
          <w:tab w:val="left" w:pos="1392"/>
          <w:tab w:val="left" w:pos="1393"/>
        </w:tabs>
        <w:ind w:hanging="360"/>
        <w:rPr>
          <w:sz w:val="24"/>
        </w:rPr>
      </w:pPr>
      <w:r w:rsidRPr="00473472">
        <w:rPr>
          <w:color w:val="1F487C"/>
          <w:sz w:val="24"/>
        </w:rPr>
        <w:t xml:space="preserve">VP </w:t>
      </w:r>
      <w:r w:rsidR="000162CE">
        <w:rPr>
          <w:color w:val="1F487C"/>
          <w:sz w:val="24"/>
        </w:rPr>
        <w:t>of Professional Development</w:t>
      </w:r>
      <w:r w:rsidRPr="00473472">
        <w:rPr>
          <w:color w:val="1F487C"/>
          <w:sz w:val="24"/>
        </w:rPr>
        <w:t xml:space="preserve"> </w:t>
      </w:r>
    </w:p>
    <w:p w14:paraId="7EB4CFD9" w14:textId="77777777" w:rsidR="000162CE" w:rsidRDefault="00473472" w:rsidP="00473472">
      <w:pPr>
        <w:pStyle w:val="ListParagraph"/>
        <w:numPr>
          <w:ilvl w:val="1"/>
          <w:numId w:val="2"/>
        </w:numPr>
        <w:tabs>
          <w:tab w:val="left" w:pos="1392"/>
          <w:tab w:val="left" w:pos="1393"/>
        </w:tabs>
        <w:ind w:hanging="360"/>
        <w:rPr>
          <w:color w:val="1F487C"/>
          <w:sz w:val="24"/>
        </w:rPr>
      </w:pPr>
      <w:r w:rsidRPr="00473472">
        <w:rPr>
          <w:color w:val="1F487C"/>
          <w:sz w:val="24"/>
        </w:rPr>
        <w:t xml:space="preserve">VP of Marketing  </w:t>
      </w:r>
    </w:p>
    <w:p w14:paraId="251FBEBF" w14:textId="72E98D66" w:rsidR="00473472" w:rsidRPr="00473472" w:rsidRDefault="000162CE" w:rsidP="00473472">
      <w:pPr>
        <w:pStyle w:val="ListParagraph"/>
        <w:numPr>
          <w:ilvl w:val="1"/>
          <w:numId w:val="2"/>
        </w:numPr>
        <w:tabs>
          <w:tab w:val="left" w:pos="1392"/>
          <w:tab w:val="left" w:pos="1393"/>
        </w:tabs>
        <w:ind w:hanging="360"/>
        <w:rPr>
          <w:color w:val="1F487C"/>
          <w:sz w:val="24"/>
        </w:rPr>
      </w:pPr>
      <w:r>
        <w:rPr>
          <w:color w:val="1F487C"/>
          <w:sz w:val="24"/>
        </w:rPr>
        <w:t xml:space="preserve">VP of </w:t>
      </w:r>
      <w:r w:rsidR="00473472" w:rsidRPr="00473472">
        <w:rPr>
          <w:color w:val="1F487C"/>
          <w:sz w:val="24"/>
        </w:rPr>
        <w:t>Communications</w:t>
      </w:r>
      <w:r w:rsidR="00473472">
        <w:rPr>
          <w:color w:val="1F487C"/>
          <w:sz w:val="24"/>
        </w:rPr>
        <w:t xml:space="preserve"> </w:t>
      </w:r>
    </w:p>
    <w:p w14:paraId="646BEF98" w14:textId="0176D4F7" w:rsidR="006A2BCD" w:rsidRDefault="00473472" w:rsidP="006A2BCD">
      <w:pPr>
        <w:pStyle w:val="ListParagraph"/>
        <w:numPr>
          <w:ilvl w:val="1"/>
          <w:numId w:val="2"/>
        </w:numPr>
        <w:tabs>
          <w:tab w:val="left" w:pos="1392"/>
          <w:tab w:val="left" w:pos="1393"/>
        </w:tabs>
        <w:ind w:hanging="360"/>
        <w:rPr>
          <w:sz w:val="24"/>
        </w:rPr>
      </w:pPr>
      <w:r>
        <w:rPr>
          <w:color w:val="1F487C"/>
          <w:sz w:val="24"/>
        </w:rPr>
        <w:t>2</w:t>
      </w:r>
      <w:r w:rsidRPr="00473472">
        <w:rPr>
          <w:color w:val="1F487C"/>
          <w:sz w:val="24"/>
          <w:vertAlign w:val="superscript"/>
        </w:rPr>
        <w:t>nd</w:t>
      </w:r>
      <w:r>
        <w:rPr>
          <w:color w:val="1F487C"/>
          <w:sz w:val="24"/>
        </w:rPr>
        <w:t xml:space="preserve"> </w:t>
      </w:r>
      <w:r w:rsidR="001F5DB6">
        <w:rPr>
          <w:color w:val="1F487C"/>
          <w:sz w:val="24"/>
        </w:rPr>
        <w:t xml:space="preserve">VP of </w:t>
      </w:r>
      <w:r>
        <w:rPr>
          <w:color w:val="1F487C"/>
          <w:sz w:val="24"/>
        </w:rPr>
        <w:t>Finance</w:t>
      </w:r>
    </w:p>
    <w:p w14:paraId="436B44DF" w14:textId="43F39584" w:rsidR="006A2BCD" w:rsidRDefault="00473472" w:rsidP="006A2BCD">
      <w:pPr>
        <w:pStyle w:val="ListParagraph"/>
        <w:numPr>
          <w:ilvl w:val="1"/>
          <w:numId w:val="2"/>
        </w:numPr>
        <w:tabs>
          <w:tab w:val="left" w:pos="1392"/>
          <w:tab w:val="left" w:pos="1393"/>
        </w:tabs>
        <w:ind w:hanging="360"/>
        <w:rPr>
          <w:sz w:val="24"/>
        </w:rPr>
      </w:pPr>
      <w:r>
        <w:rPr>
          <w:color w:val="1F487C"/>
          <w:sz w:val="24"/>
        </w:rPr>
        <w:t>2</w:t>
      </w:r>
      <w:r w:rsidRPr="00473472">
        <w:rPr>
          <w:color w:val="1F487C"/>
          <w:sz w:val="24"/>
          <w:vertAlign w:val="superscript"/>
        </w:rPr>
        <w:t>nd</w:t>
      </w:r>
      <w:r>
        <w:rPr>
          <w:color w:val="1F487C"/>
          <w:sz w:val="24"/>
        </w:rPr>
        <w:t xml:space="preserve"> </w:t>
      </w:r>
      <w:r w:rsidR="006A2BCD">
        <w:rPr>
          <w:color w:val="1F487C"/>
          <w:sz w:val="24"/>
        </w:rPr>
        <w:t>VP</w:t>
      </w:r>
      <w:r w:rsidR="006A2BCD">
        <w:rPr>
          <w:color w:val="1F487C"/>
          <w:spacing w:val="-1"/>
          <w:sz w:val="24"/>
        </w:rPr>
        <w:t xml:space="preserve"> </w:t>
      </w:r>
      <w:r w:rsidR="008F1EB0">
        <w:rPr>
          <w:color w:val="1F487C"/>
          <w:sz w:val="24"/>
        </w:rPr>
        <w:t xml:space="preserve">of </w:t>
      </w:r>
      <w:r w:rsidR="00456324">
        <w:rPr>
          <w:color w:val="1F487C"/>
          <w:sz w:val="24"/>
        </w:rPr>
        <w:t>Administration</w:t>
      </w:r>
    </w:p>
    <w:p w14:paraId="341C24E8" w14:textId="053E1203" w:rsidR="006A2BCD" w:rsidRDefault="006A2BCD" w:rsidP="006A2BCD">
      <w:pPr>
        <w:pStyle w:val="BodyText"/>
        <w:spacing w:before="3" w:after="1"/>
        <w:rPr>
          <w:sz w:val="25"/>
        </w:rPr>
      </w:pPr>
    </w:p>
    <w:p w14:paraId="2AD54760" w14:textId="77777777" w:rsidR="00473472" w:rsidRDefault="00473472" w:rsidP="006A2BCD">
      <w:pPr>
        <w:pStyle w:val="BodyText"/>
        <w:spacing w:before="3" w:after="1"/>
        <w:rPr>
          <w:sz w:val="25"/>
        </w:rPr>
      </w:pPr>
    </w:p>
    <w:tbl>
      <w:tblPr>
        <w:tblW w:w="0" w:type="auto"/>
        <w:tblInd w:w="119" w:type="dxa"/>
        <w:tblLayout w:type="fixed"/>
        <w:tblCellMar>
          <w:left w:w="0" w:type="dxa"/>
          <w:right w:w="0" w:type="dxa"/>
        </w:tblCellMar>
        <w:tblLook w:val="01E0" w:firstRow="1" w:lastRow="1" w:firstColumn="1" w:lastColumn="1" w:noHBand="0" w:noVBand="0"/>
      </w:tblPr>
      <w:tblGrid>
        <w:gridCol w:w="5967"/>
        <w:gridCol w:w="2086"/>
      </w:tblGrid>
      <w:tr w:rsidR="00473472" w14:paraId="03B40272" w14:textId="77777777" w:rsidTr="0043399F">
        <w:trPr>
          <w:trHeight w:val="268"/>
        </w:trPr>
        <w:tc>
          <w:tcPr>
            <w:tcW w:w="5967" w:type="dxa"/>
          </w:tcPr>
          <w:p w14:paraId="103C0818" w14:textId="77777777" w:rsidR="00473472" w:rsidRDefault="00473472" w:rsidP="0043399F">
            <w:pPr>
              <w:pStyle w:val="TableParagraph"/>
              <w:spacing w:line="248" w:lineRule="exact"/>
              <w:ind w:left="200"/>
              <w:jc w:val="both"/>
              <w:rPr>
                <w:rFonts w:ascii="Times New Roman"/>
                <w:b/>
                <w:color w:val="1F487C"/>
                <w:sz w:val="24"/>
                <w:u w:val="thick" w:color="1F487C"/>
              </w:rPr>
            </w:pPr>
            <w:r>
              <w:rPr>
                <w:rFonts w:ascii="Times New Roman"/>
                <w:b/>
                <w:color w:val="1F487C"/>
                <w:sz w:val="24"/>
                <w:u w:val="thick" w:color="1F487C"/>
              </w:rPr>
              <w:t>Schedule</w:t>
            </w:r>
          </w:p>
          <w:p w14:paraId="6A0F2E7F" w14:textId="77777777" w:rsidR="00473472" w:rsidRDefault="00473472" w:rsidP="0043399F">
            <w:pPr>
              <w:pStyle w:val="TableParagraph"/>
              <w:spacing w:line="248" w:lineRule="exact"/>
              <w:ind w:left="200"/>
              <w:jc w:val="both"/>
              <w:rPr>
                <w:rFonts w:ascii="Times New Roman"/>
                <w:b/>
                <w:sz w:val="24"/>
              </w:rPr>
            </w:pPr>
          </w:p>
        </w:tc>
        <w:tc>
          <w:tcPr>
            <w:tcW w:w="2086" w:type="dxa"/>
          </w:tcPr>
          <w:p w14:paraId="6377BDAA" w14:textId="77777777" w:rsidR="00473472" w:rsidRDefault="00473472" w:rsidP="0043399F">
            <w:pPr>
              <w:pStyle w:val="TableParagraph"/>
              <w:jc w:val="both"/>
              <w:rPr>
                <w:rFonts w:ascii="Times New Roman"/>
                <w:sz w:val="18"/>
              </w:rPr>
            </w:pPr>
          </w:p>
        </w:tc>
      </w:tr>
      <w:tr w:rsidR="00473472" w14:paraId="65642267" w14:textId="77777777" w:rsidTr="0043399F">
        <w:trPr>
          <w:trHeight w:val="273"/>
        </w:trPr>
        <w:tc>
          <w:tcPr>
            <w:tcW w:w="5967" w:type="dxa"/>
          </w:tcPr>
          <w:p w14:paraId="2BCE812B" w14:textId="77777777" w:rsidR="00473472" w:rsidRDefault="00473472" w:rsidP="0043399F">
            <w:pPr>
              <w:pStyle w:val="TableParagraph"/>
              <w:spacing w:line="254" w:lineRule="exact"/>
              <w:ind w:left="200"/>
              <w:jc w:val="both"/>
              <w:rPr>
                <w:rFonts w:ascii="Times New Roman"/>
                <w:sz w:val="24"/>
              </w:rPr>
            </w:pPr>
            <w:r>
              <w:rPr>
                <w:rFonts w:ascii="Times New Roman"/>
                <w:color w:val="1F487C"/>
                <w:sz w:val="24"/>
              </w:rPr>
              <w:t>Distribute information and bio sheet</w:t>
            </w:r>
          </w:p>
        </w:tc>
        <w:tc>
          <w:tcPr>
            <w:tcW w:w="2086" w:type="dxa"/>
          </w:tcPr>
          <w:p w14:paraId="2C3E197A" w14:textId="691139D9" w:rsidR="00473472" w:rsidRDefault="00473472" w:rsidP="00F050E4">
            <w:pPr>
              <w:pStyle w:val="TableParagraph"/>
              <w:ind w:left="389" w:right="93"/>
              <w:jc w:val="both"/>
              <w:rPr>
                <w:rFonts w:ascii="Times New Roman"/>
                <w:sz w:val="24"/>
              </w:rPr>
            </w:pPr>
            <w:r>
              <w:rPr>
                <w:rFonts w:ascii="Times New Roman"/>
                <w:color w:val="1F487C"/>
                <w:sz w:val="24"/>
              </w:rPr>
              <w:t>3/</w:t>
            </w:r>
            <w:r w:rsidR="00F050E4">
              <w:rPr>
                <w:rFonts w:ascii="Times New Roman"/>
                <w:color w:val="1F487C"/>
                <w:sz w:val="24"/>
              </w:rPr>
              <w:t>30</w:t>
            </w:r>
            <w:r>
              <w:rPr>
                <w:rFonts w:ascii="Times New Roman"/>
                <w:color w:val="1F487C"/>
                <w:sz w:val="24"/>
              </w:rPr>
              <w:t>/202</w:t>
            </w:r>
            <w:r w:rsidR="00F050E4">
              <w:rPr>
                <w:rFonts w:ascii="Times New Roman"/>
                <w:color w:val="1F487C"/>
                <w:sz w:val="24"/>
              </w:rPr>
              <w:t>1</w:t>
            </w:r>
          </w:p>
        </w:tc>
      </w:tr>
      <w:tr w:rsidR="00473472" w14:paraId="6D728F3B" w14:textId="77777777" w:rsidTr="0043399F">
        <w:trPr>
          <w:trHeight w:val="275"/>
        </w:trPr>
        <w:tc>
          <w:tcPr>
            <w:tcW w:w="5967" w:type="dxa"/>
          </w:tcPr>
          <w:p w14:paraId="4D88B564" w14:textId="77777777" w:rsidR="00473472" w:rsidRDefault="00473472" w:rsidP="0043399F">
            <w:pPr>
              <w:pStyle w:val="TableParagraph"/>
              <w:spacing w:line="256" w:lineRule="exact"/>
              <w:ind w:left="200"/>
              <w:jc w:val="both"/>
              <w:rPr>
                <w:rFonts w:ascii="Times New Roman"/>
                <w:sz w:val="24"/>
              </w:rPr>
            </w:pPr>
            <w:r>
              <w:rPr>
                <w:rFonts w:ascii="Times New Roman"/>
                <w:color w:val="1F487C"/>
                <w:sz w:val="24"/>
              </w:rPr>
              <w:t>Ballot submission closes</w:t>
            </w:r>
          </w:p>
        </w:tc>
        <w:tc>
          <w:tcPr>
            <w:tcW w:w="2086" w:type="dxa"/>
          </w:tcPr>
          <w:p w14:paraId="10A38D5B" w14:textId="74DCCBE2" w:rsidR="00473472" w:rsidRDefault="00F050E4" w:rsidP="00F050E4">
            <w:pPr>
              <w:pStyle w:val="TableParagraph"/>
              <w:ind w:left="389" w:right="179"/>
              <w:jc w:val="both"/>
              <w:rPr>
                <w:rFonts w:ascii="Times New Roman"/>
                <w:sz w:val="24"/>
              </w:rPr>
            </w:pPr>
            <w:r>
              <w:rPr>
                <w:rFonts w:ascii="Times New Roman"/>
                <w:color w:val="1F487C"/>
                <w:sz w:val="24"/>
              </w:rPr>
              <w:t>4/15</w:t>
            </w:r>
            <w:r w:rsidR="00473472">
              <w:rPr>
                <w:rFonts w:ascii="Times New Roman"/>
                <w:color w:val="1F487C"/>
                <w:sz w:val="24"/>
              </w:rPr>
              <w:t>/202</w:t>
            </w:r>
            <w:r>
              <w:rPr>
                <w:rFonts w:ascii="Times New Roman"/>
                <w:color w:val="1F487C"/>
                <w:sz w:val="24"/>
              </w:rPr>
              <w:t>1</w:t>
            </w:r>
          </w:p>
        </w:tc>
      </w:tr>
      <w:tr w:rsidR="00473472" w14:paraId="264C9035" w14:textId="77777777" w:rsidTr="0043399F">
        <w:trPr>
          <w:trHeight w:val="276"/>
        </w:trPr>
        <w:tc>
          <w:tcPr>
            <w:tcW w:w="5967" w:type="dxa"/>
          </w:tcPr>
          <w:p w14:paraId="5EEDCCF5" w14:textId="77777777" w:rsidR="00473472" w:rsidRDefault="00473472" w:rsidP="0043399F">
            <w:pPr>
              <w:pStyle w:val="TableParagraph"/>
              <w:spacing w:line="256" w:lineRule="exact"/>
              <w:ind w:left="200"/>
              <w:jc w:val="both"/>
              <w:rPr>
                <w:rFonts w:ascii="Times New Roman"/>
                <w:sz w:val="24"/>
              </w:rPr>
            </w:pPr>
            <w:r>
              <w:rPr>
                <w:rFonts w:ascii="Times New Roman"/>
                <w:color w:val="1F487C"/>
                <w:sz w:val="24"/>
              </w:rPr>
              <w:t>Issue slate of candidates</w:t>
            </w:r>
          </w:p>
        </w:tc>
        <w:tc>
          <w:tcPr>
            <w:tcW w:w="2086" w:type="dxa"/>
          </w:tcPr>
          <w:p w14:paraId="63DCBD07" w14:textId="2833AC53" w:rsidR="00473472" w:rsidRDefault="00F050E4" w:rsidP="00F050E4">
            <w:pPr>
              <w:pStyle w:val="TableParagraph"/>
              <w:ind w:left="389" w:right="179"/>
              <w:jc w:val="both"/>
              <w:rPr>
                <w:rFonts w:ascii="Times New Roman"/>
                <w:sz w:val="24"/>
              </w:rPr>
            </w:pPr>
            <w:r>
              <w:rPr>
                <w:rFonts w:ascii="Times New Roman"/>
                <w:color w:val="1F487C"/>
                <w:sz w:val="24"/>
              </w:rPr>
              <w:t>4/20</w:t>
            </w:r>
            <w:r w:rsidR="00473472">
              <w:rPr>
                <w:rFonts w:ascii="Times New Roman"/>
                <w:color w:val="1F487C"/>
                <w:sz w:val="24"/>
              </w:rPr>
              <w:t>/202</w:t>
            </w:r>
            <w:r>
              <w:rPr>
                <w:rFonts w:ascii="Times New Roman"/>
                <w:color w:val="1F487C"/>
                <w:sz w:val="24"/>
              </w:rPr>
              <w:t>1</w:t>
            </w:r>
          </w:p>
        </w:tc>
      </w:tr>
      <w:tr w:rsidR="00473472" w14:paraId="7E898AB3" w14:textId="77777777" w:rsidTr="0043399F">
        <w:trPr>
          <w:trHeight w:val="552"/>
        </w:trPr>
        <w:tc>
          <w:tcPr>
            <w:tcW w:w="5967" w:type="dxa"/>
          </w:tcPr>
          <w:p w14:paraId="624512D9" w14:textId="77777777" w:rsidR="00473472" w:rsidRDefault="00473472" w:rsidP="0043399F">
            <w:pPr>
              <w:pStyle w:val="TableParagraph"/>
              <w:spacing w:line="271" w:lineRule="exact"/>
              <w:ind w:left="200"/>
              <w:jc w:val="both"/>
              <w:rPr>
                <w:rFonts w:ascii="Times New Roman"/>
                <w:color w:val="1F487C"/>
                <w:sz w:val="24"/>
              </w:rPr>
            </w:pPr>
            <w:r>
              <w:rPr>
                <w:rFonts w:ascii="Times New Roman"/>
                <w:color w:val="1F487C"/>
                <w:sz w:val="24"/>
              </w:rPr>
              <w:t xml:space="preserve">Electronic balloting </w:t>
            </w:r>
          </w:p>
          <w:p w14:paraId="4FBE0ABE" w14:textId="575A45B2" w:rsidR="00473472" w:rsidRDefault="00F050E4" w:rsidP="0043399F">
            <w:pPr>
              <w:pStyle w:val="TableParagraph"/>
              <w:spacing w:line="261" w:lineRule="exact"/>
              <w:ind w:left="200"/>
              <w:jc w:val="both"/>
              <w:rPr>
                <w:rFonts w:ascii="Times New Roman"/>
                <w:sz w:val="24"/>
              </w:rPr>
            </w:pPr>
            <w:r>
              <w:rPr>
                <w:rFonts w:ascii="Times New Roman"/>
                <w:color w:val="1F487C"/>
                <w:sz w:val="24"/>
              </w:rPr>
              <w:t>Voting ends</w:t>
            </w:r>
          </w:p>
        </w:tc>
        <w:tc>
          <w:tcPr>
            <w:tcW w:w="2086" w:type="dxa"/>
          </w:tcPr>
          <w:p w14:paraId="48AF0CC4" w14:textId="212E32CC" w:rsidR="00473472" w:rsidRDefault="00473472" w:rsidP="00F050E4">
            <w:pPr>
              <w:pStyle w:val="TableParagraph"/>
              <w:ind w:left="389" w:right="181"/>
              <w:jc w:val="both"/>
              <w:rPr>
                <w:rFonts w:ascii="Times New Roman"/>
                <w:sz w:val="24"/>
              </w:rPr>
            </w:pPr>
            <w:r>
              <w:rPr>
                <w:rFonts w:ascii="Times New Roman"/>
                <w:color w:val="1F487C"/>
                <w:sz w:val="24"/>
              </w:rPr>
              <w:t>4/</w:t>
            </w:r>
            <w:r w:rsidR="00F050E4">
              <w:rPr>
                <w:rFonts w:ascii="Times New Roman"/>
                <w:color w:val="1F487C"/>
                <w:sz w:val="24"/>
              </w:rPr>
              <w:t>22</w:t>
            </w:r>
            <w:r>
              <w:rPr>
                <w:rFonts w:ascii="Times New Roman"/>
                <w:color w:val="1F487C"/>
                <w:sz w:val="24"/>
              </w:rPr>
              <w:t>/202</w:t>
            </w:r>
            <w:r w:rsidR="00F050E4">
              <w:rPr>
                <w:rFonts w:ascii="Times New Roman"/>
                <w:color w:val="1F487C"/>
                <w:sz w:val="24"/>
              </w:rPr>
              <w:t>1</w:t>
            </w:r>
            <w:r>
              <w:rPr>
                <w:rFonts w:ascii="Times New Roman"/>
                <w:color w:val="1F487C"/>
                <w:sz w:val="24"/>
              </w:rPr>
              <w:t xml:space="preserve"> to </w:t>
            </w:r>
            <w:r w:rsidR="00F050E4">
              <w:rPr>
                <w:rFonts w:ascii="Times New Roman"/>
                <w:color w:val="1F487C"/>
                <w:sz w:val="24"/>
              </w:rPr>
              <w:t>5/10</w:t>
            </w:r>
            <w:r>
              <w:rPr>
                <w:rFonts w:ascii="Times New Roman"/>
                <w:color w:val="1F487C"/>
                <w:sz w:val="24"/>
              </w:rPr>
              <w:t>/202</w:t>
            </w:r>
            <w:r w:rsidR="00F050E4">
              <w:rPr>
                <w:rFonts w:ascii="Times New Roman"/>
                <w:color w:val="1F487C"/>
                <w:sz w:val="24"/>
              </w:rPr>
              <w:t>1</w:t>
            </w:r>
          </w:p>
        </w:tc>
      </w:tr>
      <w:tr w:rsidR="00473472" w14:paraId="2D2F4135" w14:textId="77777777" w:rsidTr="0043399F">
        <w:trPr>
          <w:trHeight w:val="270"/>
        </w:trPr>
        <w:tc>
          <w:tcPr>
            <w:tcW w:w="5967" w:type="dxa"/>
          </w:tcPr>
          <w:p w14:paraId="65CD30A0" w14:textId="77777777" w:rsidR="00473472" w:rsidRDefault="00473472" w:rsidP="0043399F">
            <w:pPr>
              <w:pStyle w:val="TableParagraph"/>
              <w:spacing w:line="251" w:lineRule="exact"/>
              <w:ind w:left="200"/>
              <w:jc w:val="both"/>
              <w:rPr>
                <w:rFonts w:ascii="Times New Roman"/>
                <w:sz w:val="24"/>
              </w:rPr>
            </w:pPr>
            <w:r>
              <w:rPr>
                <w:rFonts w:ascii="Times New Roman"/>
                <w:color w:val="1F487C"/>
                <w:sz w:val="24"/>
              </w:rPr>
              <w:t>Announce results</w:t>
            </w:r>
          </w:p>
        </w:tc>
        <w:tc>
          <w:tcPr>
            <w:tcW w:w="2086" w:type="dxa"/>
          </w:tcPr>
          <w:p w14:paraId="0BCF5CFE" w14:textId="602292CE" w:rsidR="00473472" w:rsidRDefault="00F050E4" w:rsidP="00F050E4">
            <w:pPr>
              <w:pStyle w:val="TableParagraph"/>
              <w:ind w:left="389" w:right="179"/>
              <w:jc w:val="both"/>
              <w:rPr>
                <w:rFonts w:ascii="Times New Roman"/>
                <w:sz w:val="24"/>
              </w:rPr>
            </w:pPr>
            <w:r>
              <w:rPr>
                <w:rFonts w:ascii="Times New Roman"/>
                <w:color w:val="1F487C"/>
                <w:sz w:val="24"/>
              </w:rPr>
              <w:t>5</w:t>
            </w:r>
            <w:r w:rsidR="00473472">
              <w:rPr>
                <w:rFonts w:ascii="Times New Roman"/>
                <w:color w:val="1F487C"/>
                <w:sz w:val="24"/>
              </w:rPr>
              <w:t>/</w:t>
            </w:r>
            <w:r>
              <w:rPr>
                <w:rFonts w:ascii="Times New Roman"/>
                <w:color w:val="1F487C"/>
                <w:sz w:val="24"/>
              </w:rPr>
              <w:t>12</w:t>
            </w:r>
            <w:r w:rsidR="00473472">
              <w:rPr>
                <w:rFonts w:ascii="Times New Roman"/>
                <w:color w:val="1F487C"/>
                <w:sz w:val="24"/>
              </w:rPr>
              <w:t>/202</w:t>
            </w:r>
            <w:r>
              <w:rPr>
                <w:rFonts w:ascii="Times New Roman"/>
                <w:color w:val="1F487C"/>
                <w:sz w:val="24"/>
              </w:rPr>
              <w:t>1</w:t>
            </w:r>
          </w:p>
        </w:tc>
      </w:tr>
    </w:tbl>
    <w:p w14:paraId="08E56C4B" w14:textId="77777777" w:rsidR="00473472" w:rsidRDefault="00473472" w:rsidP="00473472">
      <w:pPr>
        <w:pStyle w:val="BodyText"/>
        <w:spacing w:before="4"/>
        <w:jc w:val="both"/>
      </w:pPr>
    </w:p>
    <w:p w14:paraId="64782B25" w14:textId="77777777" w:rsidR="00473472" w:rsidRDefault="00473472" w:rsidP="00473472">
      <w:pPr>
        <w:pStyle w:val="Heading2"/>
        <w:spacing w:before="1"/>
        <w:jc w:val="both"/>
        <w:rPr>
          <w:u w:val="none"/>
        </w:rPr>
      </w:pPr>
      <w:r>
        <w:rPr>
          <w:color w:val="1F487C"/>
          <w:u w:val="thick" w:color="1F487C"/>
        </w:rPr>
        <w:t>Voting</w:t>
      </w:r>
    </w:p>
    <w:p w14:paraId="60748F6C" w14:textId="7FAAE505" w:rsidR="00473472" w:rsidRDefault="00473472" w:rsidP="00481795">
      <w:pPr>
        <w:pStyle w:val="BodyText"/>
        <w:spacing w:line="274" w:lineRule="exact"/>
        <w:ind w:left="312"/>
        <w:jc w:val="both"/>
        <w:rPr>
          <w:b/>
        </w:rPr>
      </w:pPr>
      <w:r>
        <w:rPr>
          <w:color w:val="1F487C"/>
        </w:rPr>
        <w:t xml:space="preserve">Any current member can vote. Members can cast votes </w:t>
      </w:r>
      <w:r w:rsidR="00481795">
        <w:rPr>
          <w:color w:val="1F487C"/>
        </w:rPr>
        <w:t>v</w:t>
      </w:r>
      <w:r>
        <w:rPr>
          <w:color w:val="1F487C"/>
        </w:rPr>
        <w:t xml:space="preserve">ia Survey Monkey (electronic) </w:t>
      </w:r>
      <w:r>
        <w:rPr>
          <w:b/>
          <w:color w:val="1F487C"/>
        </w:rPr>
        <w:t xml:space="preserve">no later than </w:t>
      </w:r>
      <w:r w:rsidR="00F050E4">
        <w:rPr>
          <w:b/>
          <w:color w:val="1F487C"/>
        </w:rPr>
        <w:t>Mon</w:t>
      </w:r>
      <w:r>
        <w:rPr>
          <w:b/>
          <w:color w:val="1F487C"/>
        </w:rPr>
        <w:t xml:space="preserve">day, </w:t>
      </w:r>
      <w:r w:rsidR="00F050E4">
        <w:rPr>
          <w:b/>
          <w:color w:val="1F487C"/>
        </w:rPr>
        <w:t>May 10</w:t>
      </w:r>
      <w:r>
        <w:rPr>
          <w:b/>
          <w:color w:val="1F487C"/>
        </w:rPr>
        <w:t>,</w:t>
      </w:r>
      <w:r>
        <w:rPr>
          <w:b/>
          <w:color w:val="1F487C"/>
          <w:spacing w:val="-7"/>
        </w:rPr>
        <w:t xml:space="preserve"> </w:t>
      </w:r>
      <w:r>
        <w:rPr>
          <w:b/>
          <w:color w:val="1F487C"/>
        </w:rPr>
        <w:t>202</w:t>
      </w:r>
      <w:r w:rsidR="00F050E4">
        <w:rPr>
          <w:b/>
          <w:color w:val="1F487C"/>
        </w:rPr>
        <w:t>1</w:t>
      </w:r>
      <w:r w:rsidR="00481795">
        <w:rPr>
          <w:b/>
          <w:color w:val="1F487C"/>
        </w:rPr>
        <w:t>.</w:t>
      </w:r>
    </w:p>
    <w:p w14:paraId="40DD95FC" w14:textId="77777777" w:rsidR="00473472" w:rsidRDefault="00473472" w:rsidP="00473472">
      <w:pPr>
        <w:pStyle w:val="BodyText"/>
        <w:spacing w:before="4"/>
        <w:jc w:val="both"/>
      </w:pPr>
    </w:p>
    <w:p w14:paraId="0FCFBB64" w14:textId="77777777" w:rsidR="00473472" w:rsidRDefault="00473472" w:rsidP="00473472">
      <w:pPr>
        <w:pStyle w:val="Heading2"/>
        <w:jc w:val="both"/>
        <w:rPr>
          <w:u w:val="none"/>
        </w:rPr>
      </w:pPr>
      <w:r>
        <w:rPr>
          <w:color w:val="1F487C"/>
          <w:u w:val="thick" w:color="1F487C"/>
        </w:rPr>
        <w:t>Entering a Ballot</w:t>
      </w:r>
    </w:p>
    <w:p w14:paraId="2F54B2D0" w14:textId="740458D7" w:rsidR="00473472" w:rsidRDefault="00473472" w:rsidP="00473472">
      <w:pPr>
        <w:ind w:left="312" w:right="595"/>
        <w:jc w:val="both"/>
        <w:rPr>
          <w:rFonts w:ascii="Times New Roman"/>
          <w:sz w:val="24"/>
        </w:rPr>
      </w:pPr>
      <w:r>
        <w:rPr>
          <w:rFonts w:ascii="Times New Roman"/>
          <w:b/>
          <w:color w:val="1F487C"/>
          <w:sz w:val="24"/>
        </w:rPr>
        <w:t xml:space="preserve">If you wish to run for a Board Position, complete the </w:t>
      </w:r>
      <w:hyperlink r:id="rId6">
        <w:r>
          <w:rPr>
            <w:rFonts w:ascii="Times New Roman"/>
            <w:b/>
            <w:color w:val="1F487C"/>
            <w:sz w:val="24"/>
            <w:u w:val="thick" w:color="1F487C"/>
          </w:rPr>
          <w:t>Candidate Bio Form</w:t>
        </w:r>
        <w:r>
          <w:rPr>
            <w:rFonts w:ascii="Times New Roman"/>
            <w:b/>
            <w:color w:val="1F487C"/>
            <w:sz w:val="24"/>
          </w:rPr>
          <w:t xml:space="preserve"> </w:t>
        </w:r>
      </w:hyperlink>
      <w:r>
        <w:rPr>
          <w:rFonts w:ascii="Times New Roman"/>
          <w:b/>
          <w:color w:val="1F487C"/>
          <w:sz w:val="24"/>
        </w:rPr>
        <w:t xml:space="preserve">and return to </w:t>
      </w:r>
      <w:hyperlink r:id="rId7">
        <w:r w:rsidR="00F050E4">
          <w:rPr>
            <w:rFonts w:ascii="Times New Roman"/>
            <w:color w:val="1F487C"/>
            <w:sz w:val="24"/>
            <w:u w:val="single" w:color="1F487C"/>
          </w:rPr>
          <w:t xml:space="preserve">Carol </w:t>
        </w:r>
        <w:r w:rsidR="002C44A6">
          <w:rPr>
            <w:rFonts w:ascii="Times New Roman"/>
            <w:color w:val="1F487C"/>
            <w:sz w:val="24"/>
            <w:u w:val="single" w:color="1F487C"/>
          </w:rPr>
          <w:t>Fitzgerald</w:t>
        </w:r>
        <w:r>
          <w:rPr>
            <w:rFonts w:ascii="Times New Roman"/>
            <w:color w:val="1F487C"/>
            <w:sz w:val="24"/>
            <w:u w:val="single" w:color="1F487C"/>
          </w:rPr>
          <w:t>,</w:t>
        </w:r>
      </w:hyperlink>
      <w:r>
        <w:rPr>
          <w:rFonts w:ascii="Times New Roman"/>
          <w:color w:val="1F487C"/>
          <w:sz w:val="24"/>
        </w:rPr>
        <w:t xml:space="preserve"> </w:t>
      </w:r>
      <w:hyperlink r:id="rId8">
        <w:r>
          <w:rPr>
            <w:rFonts w:ascii="Times New Roman"/>
            <w:color w:val="1F487C"/>
            <w:sz w:val="24"/>
            <w:u w:val="single" w:color="1F487C"/>
          </w:rPr>
          <w:t>PMP</w:t>
        </w:r>
        <w:r>
          <w:rPr>
            <w:rFonts w:ascii="Times New Roman"/>
            <w:color w:val="1F487C"/>
            <w:sz w:val="24"/>
          </w:rPr>
          <w:t xml:space="preserve"> </w:t>
        </w:r>
      </w:hyperlink>
      <w:r>
        <w:rPr>
          <w:rFonts w:ascii="Times New Roman"/>
          <w:color w:val="1F487C"/>
          <w:sz w:val="24"/>
        </w:rPr>
        <w:t xml:space="preserve">at no later than </w:t>
      </w:r>
      <w:r w:rsidR="002C44A6">
        <w:rPr>
          <w:rFonts w:ascii="Times New Roman"/>
          <w:color w:val="1F487C"/>
          <w:sz w:val="24"/>
        </w:rPr>
        <w:t>Thurs</w:t>
      </w:r>
      <w:r>
        <w:rPr>
          <w:rFonts w:ascii="Times New Roman"/>
          <w:color w:val="1F487C"/>
          <w:sz w:val="24"/>
        </w:rPr>
        <w:t xml:space="preserve">day, </w:t>
      </w:r>
      <w:r w:rsidR="00F050E4">
        <w:rPr>
          <w:rFonts w:ascii="Times New Roman"/>
          <w:color w:val="1F487C"/>
          <w:sz w:val="24"/>
        </w:rPr>
        <w:t>April 15</w:t>
      </w:r>
      <w:r>
        <w:rPr>
          <w:rFonts w:ascii="Times New Roman"/>
          <w:color w:val="1F487C"/>
          <w:sz w:val="24"/>
        </w:rPr>
        <w:t>, 202</w:t>
      </w:r>
      <w:r w:rsidR="00F050E4">
        <w:rPr>
          <w:rFonts w:ascii="Times New Roman"/>
          <w:color w:val="1F487C"/>
          <w:sz w:val="24"/>
        </w:rPr>
        <w:t>1</w:t>
      </w:r>
      <w:r>
        <w:rPr>
          <w:rFonts w:ascii="Times New Roman"/>
          <w:color w:val="1F487C"/>
          <w:sz w:val="24"/>
        </w:rPr>
        <w:t>. There are no exceptions to this deadline.</w:t>
      </w:r>
    </w:p>
    <w:p w14:paraId="5F5C93FA" w14:textId="77777777" w:rsidR="00473472" w:rsidRDefault="00473472" w:rsidP="00473472">
      <w:pPr>
        <w:pStyle w:val="BodyText"/>
        <w:jc w:val="both"/>
        <w:rPr>
          <w:sz w:val="16"/>
        </w:rPr>
      </w:pPr>
    </w:p>
    <w:p w14:paraId="7DA5C36B" w14:textId="77777777" w:rsidR="00473472" w:rsidRDefault="00473472" w:rsidP="00473472">
      <w:pPr>
        <w:pStyle w:val="BodyText"/>
        <w:spacing w:before="90"/>
        <w:ind w:left="312"/>
        <w:jc w:val="both"/>
      </w:pPr>
      <w:r>
        <w:rPr>
          <w:color w:val="1F487C"/>
        </w:rPr>
        <w:t>We encourage you and your colleagues to consider joining our team and contributing to our PMI UNY Chapter's success.</w:t>
      </w:r>
    </w:p>
    <w:p w14:paraId="5B46EBC3" w14:textId="77777777" w:rsidR="00473472" w:rsidRDefault="00473472" w:rsidP="00473472">
      <w:pPr>
        <w:pStyle w:val="BodyText"/>
        <w:jc w:val="both"/>
      </w:pPr>
    </w:p>
    <w:p w14:paraId="4ACF7679" w14:textId="77777777" w:rsidR="00473472" w:rsidRDefault="00473472" w:rsidP="00473472">
      <w:pPr>
        <w:pStyle w:val="BodyText"/>
        <w:ind w:left="312"/>
        <w:jc w:val="both"/>
        <w:rPr>
          <w:sz w:val="26"/>
        </w:rPr>
      </w:pPr>
      <w:r>
        <w:rPr>
          <w:color w:val="1F487C"/>
        </w:rPr>
        <w:t>Thank you for your participation.</w:t>
      </w:r>
    </w:p>
    <w:p w14:paraId="1400E99C" w14:textId="70386BFE" w:rsidR="00473472" w:rsidRDefault="00F050E4" w:rsidP="00473472">
      <w:pPr>
        <w:pStyle w:val="Heading2"/>
        <w:tabs>
          <w:tab w:val="left" w:pos="6072"/>
        </w:tabs>
        <w:spacing w:before="213"/>
        <w:jc w:val="both"/>
        <w:rPr>
          <w:u w:val="none"/>
        </w:rPr>
      </w:pPr>
      <w:r>
        <w:rPr>
          <w:color w:val="1F487C"/>
          <w:u w:val="none"/>
        </w:rPr>
        <w:t>Carol Fitzgerald</w:t>
      </w:r>
      <w:r w:rsidR="00473472">
        <w:rPr>
          <w:color w:val="1F487C"/>
          <w:u w:val="none"/>
        </w:rPr>
        <w:t>, PMP</w:t>
      </w:r>
      <w:r w:rsidR="00473472">
        <w:rPr>
          <w:color w:val="1F487C"/>
          <w:u w:val="none"/>
        </w:rPr>
        <w:tab/>
      </w:r>
    </w:p>
    <w:p w14:paraId="020EBD7F" w14:textId="260F92D5" w:rsidR="00473472" w:rsidRDefault="00473472" w:rsidP="00473472">
      <w:pPr>
        <w:pStyle w:val="BodyText"/>
        <w:tabs>
          <w:tab w:val="left" w:pos="6072"/>
        </w:tabs>
        <w:spacing w:line="274" w:lineRule="exact"/>
        <w:ind w:left="312"/>
        <w:jc w:val="both"/>
      </w:pPr>
      <w:r>
        <w:rPr>
          <w:color w:val="1F487C"/>
        </w:rPr>
        <w:t>Past-President</w:t>
      </w:r>
      <w:r>
        <w:rPr>
          <w:color w:val="1F487C"/>
        </w:rPr>
        <w:tab/>
      </w:r>
    </w:p>
    <w:p w14:paraId="0A8870FB" w14:textId="78875684" w:rsidR="00473472" w:rsidRDefault="003B7AFD" w:rsidP="00473472">
      <w:pPr>
        <w:pStyle w:val="BodyText"/>
        <w:tabs>
          <w:tab w:val="left" w:pos="6072"/>
        </w:tabs>
        <w:ind w:left="312"/>
        <w:jc w:val="both"/>
      </w:pPr>
      <w:hyperlink r:id="rId9" w:history="1">
        <w:r w:rsidR="002C44A6" w:rsidRPr="00D35C25">
          <w:rPr>
            <w:rStyle w:val="Hyperlink"/>
          </w:rPr>
          <w:t>carolfitz202@yahoo.com</w:t>
        </w:r>
      </w:hyperlink>
      <w:r w:rsidR="00473472">
        <w:tab/>
      </w:r>
    </w:p>
    <w:p w14:paraId="2F62F75F" w14:textId="6BF127AA" w:rsidR="00473472" w:rsidRDefault="00473472" w:rsidP="00473472">
      <w:pPr>
        <w:pStyle w:val="BodyText"/>
        <w:tabs>
          <w:tab w:val="left" w:pos="6072"/>
        </w:tabs>
        <w:ind w:left="312"/>
        <w:jc w:val="both"/>
      </w:pPr>
      <w:r>
        <w:rPr>
          <w:color w:val="1F487C"/>
        </w:rPr>
        <w:t>PMI Upstate New York</w:t>
      </w:r>
      <w:r>
        <w:rPr>
          <w:color w:val="1F487C"/>
          <w:spacing w:val="-9"/>
        </w:rPr>
        <w:t xml:space="preserve"> </w:t>
      </w:r>
      <w:r>
        <w:rPr>
          <w:color w:val="1F487C"/>
        </w:rPr>
        <w:t>Chapter,</w:t>
      </w:r>
      <w:r>
        <w:rPr>
          <w:color w:val="1F487C"/>
          <w:spacing w:val="1"/>
        </w:rPr>
        <w:t xml:space="preserve"> </w:t>
      </w:r>
      <w:r>
        <w:rPr>
          <w:color w:val="1F487C"/>
        </w:rPr>
        <w:t>Inc.</w:t>
      </w:r>
      <w:r>
        <w:rPr>
          <w:color w:val="1F487C"/>
        </w:rPr>
        <w:tab/>
      </w:r>
    </w:p>
    <w:p w14:paraId="02B8CC1A" w14:textId="77777777" w:rsidR="00473472" w:rsidRDefault="00473472" w:rsidP="00473472">
      <w:pPr>
        <w:sectPr w:rsidR="00473472" w:rsidSect="00C553EE">
          <w:pgSz w:w="12240" w:h="15840"/>
          <w:pgMar w:top="1440" w:right="1080" w:bottom="1440" w:left="1080" w:header="0" w:footer="136" w:gutter="0"/>
          <w:cols w:space="720"/>
          <w:docGrid w:linePitch="299"/>
        </w:sectPr>
      </w:pPr>
    </w:p>
    <w:tbl>
      <w:tblPr>
        <w:tblStyle w:val="TableGrid"/>
        <w:tblW w:w="0" w:type="auto"/>
        <w:tblInd w:w="278" w:type="dxa"/>
        <w:tblLook w:val="04A0" w:firstRow="1" w:lastRow="0" w:firstColumn="1" w:lastColumn="0" w:noHBand="0" w:noVBand="1"/>
      </w:tblPr>
      <w:tblGrid>
        <w:gridCol w:w="2506"/>
        <w:gridCol w:w="6566"/>
      </w:tblGrid>
      <w:tr w:rsidR="00473472" w14:paraId="799BB106" w14:textId="77777777" w:rsidTr="0043399F">
        <w:tc>
          <w:tcPr>
            <w:tcW w:w="2507" w:type="dxa"/>
          </w:tcPr>
          <w:p w14:paraId="067AA873" w14:textId="77777777" w:rsidR="00473472" w:rsidRDefault="00473472" w:rsidP="0043399F">
            <w:pPr>
              <w:pStyle w:val="BodyText"/>
              <w:rPr>
                <w:sz w:val="20"/>
              </w:rPr>
            </w:pPr>
            <w:r>
              <w:rPr>
                <w:noProof/>
                <w:sz w:val="20"/>
              </w:rPr>
              <w:lastRenderedPageBreak/>
              <w:drawing>
                <wp:inline distT="0" distB="0" distL="0" distR="0" wp14:anchorId="7DBD5164" wp14:editId="62E8584C">
                  <wp:extent cx="1435608" cy="667512"/>
                  <wp:effectExtent l="0" t="0" r="0" b="0"/>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comm_hrz_black_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35608" cy="667512"/>
                          </a:xfrm>
                          <a:prstGeom prst="rect">
                            <a:avLst/>
                          </a:prstGeom>
                        </pic:spPr>
                      </pic:pic>
                    </a:graphicData>
                  </a:graphic>
                </wp:inline>
              </w:drawing>
            </w:r>
          </w:p>
        </w:tc>
        <w:tc>
          <w:tcPr>
            <w:tcW w:w="6660" w:type="dxa"/>
          </w:tcPr>
          <w:p w14:paraId="2A9CF8F1" w14:textId="6BB6B196" w:rsidR="00473472" w:rsidRPr="00E73D03" w:rsidRDefault="00473472" w:rsidP="0043399F">
            <w:pPr>
              <w:pStyle w:val="BodyText"/>
              <w:rPr>
                <w:rFonts w:asciiTheme="minorHAnsi" w:hAnsiTheme="minorHAnsi" w:cstheme="minorHAnsi"/>
                <w:b/>
                <w:bCs/>
                <w:sz w:val="28"/>
                <w:szCs w:val="36"/>
              </w:rPr>
            </w:pPr>
            <w:r w:rsidRPr="00E73D03">
              <w:rPr>
                <w:rFonts w:asciiTheme="minorHAnsi" w:hAnsiTheme="minorHAnsi" w:cstheme="minorHAnsi"/>
                <w:b/>
                <w:bCs/>
                <w:sz w:val="28"/>
                <w:szCs w:val="36"/>
              </w:rPr>
              <w:t>PMI UNY 202 Elections</w:t>
            </w:r>
          </w:p>
          <w:p w14:paraId="63070E5E" w14:textId="77777777" w:rsidR="00473472" w:rsidRDefault="00473472" w:rsidP="0043399F">
            <w:pPr>
              <w:pStyle w:val="BodyText"/>
              <w:rPr>
                <w:rFonts w:asciiTheme="minorHAnsi" w:hAnsiTheme="minorHAnsi" w:cstheme="minorHAnsi"/>
                <w:b/>
                <w:bCs/>
                <w:sz w:val="28"/>
                <w:szCs w:val="36"/>
              </w:rPr>
            </w:pPr>
            <w:r w:rsidRPr="00E73D03">
              <w:rPr>
                <w:rFonts w:asciiTheme="minorHAnsi" w:hAnsiTheme="minorHAnsi" w:cstheme="minorHAnsi"/>
                <w:b/>
                <w:bCs/>
                <w:sz w:val="28"/>
                <w:szCs w:val="36"/>
              </w:rPr>
              <w:t>Candidate Bio Form</w:t>
            </w:r>
          </w:p>
          <w:p w14:paraId="20BF16C6" w14:textId="77777777" w:rsidR="00473472" w:rsidRPr="000661CB" w:rsidRDefault="00473472" w:rsidP="0043399F">
            <w:pPr>
              <w:rPr>
                <w:rFonts w:asciiTheme="minorHAnsi" w:hAnsiTheme="minorHAnsi" w:cstheme="minorHAnsi"/>
                <w:sz w:val="16"/>
                <w:szCs w:val="16"/>
              </w:rPr>
            </w:pPr>
            <w:r w:rsidRPr="000661CB">
              <w:rPr>
                <w:rFonts w:asciiTheme="minorHAnsi" w:hAnsiTheme="minorHAnsi" w:cstheme="minorHAnsi"/>
                <w:sz w:val="16"/>
                <w:szCs w:val="16"/>
              </w:rPr>
              <w:t>Use additional space as needed</w:t>
            </w:r>
          </w:p>
          <w:p w14:paraId="5DD96F9D" w14:textId="77777777" w:rsidR="00473472" w:rsidRDefault="00473472" w:rsidP="0043399F">
            <w:pPr>
              <w:pStyle w:val="BodyText"/>
              <w:rPr>
                <w:sz w:val="20"/>
              </w:rPr>
            </w:pPr>
          </w:p>
        </w:tc>
      </w:tr>
    </w:tbl>
    <w:p w14:paraId="64E32EF6" w14:textId="77777777" w:rsidR="00473472" w:rsidRDefault="00473472" w:rsidP="00473472">
      <w:pPr>
        <w:pStyle w:val="BodyText"/>
        <w:ind w:left="278"/>
        <w:rPr>
          <w:sz w:val="20"/>
        </w:rPr>
      </w:pPr>
    </w:p>
    <w:p w14:paraId="7A8D6FE6" w14:textId="77777777" w:rsidR="00473472" w:rsidRDefault="00473472" w:rsidP="00473472">
      <w:pPr>
        <w:pStyle w:val="BodyText"/>
        <w:spacing w:before="11"/>
        <w:rPr>
          <w:sz w:val="10"/>
        </w:rPr>
      </w:pPr>
    </w:p>
    <w:tbl>
      <w:tblPr>
        <w:tblW w:w="9236" w:type="dxa"/>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76"/>
        <w:gridCol w:w="6660"/>
      </w:tblGrid>
      <w:tr w:rsidR="00473472" w14:paraId="2DB1CCAD" w14:textId="77777777" w:rsidTr="0043399F">
        <w:trPr>
          <w:trHeight w:val="690"/>
        </w:trPr>
        <w:tc>
          <w:tcPr>
            <w:tcW w:w="2576" w:type="dxa"/>
          </w:tcPr>
          <w:p w14:paraId="1F0AD746" w14:textId="77777777" w:rsidR="00473472" w:rsidRPr="00ED7B14" w:rsidRDefault="00473472" w:rsidP="0043399F">
            <w:pPr>
              <w:pStyle w:val="TableParagraph"/>
              <w:ind w:left="107"/>
              <w:rPr>
                <w:rFonts w:ascii="Calibri"/>
                <w:sz w:val="24"/>
                <w:szCs w:val="36"/>
              </w:rPr>
            </w:pPr>
            <w:r w:rsidRPr="00ED7B14">
              <w:rPr>
                <w:rFonts w:ascii="Calibri"/>
                <w:sz w:val="24"/>
                <w:szCs w:val="36"/>
              </w:rPr>
              <w:t>Name</w:t>
            </w:r>
          </w:p>
        </w:tc>
        <w:tc>
          <w:tcPr>
            <w:tcW w:w="6660" w:type="dxa"/>
          </w:tcPr>
          <w:p w14:paraId="7DF150B3" w14:textId="77777777" w:rsidR="00473472" w:rsidRDefault="00473472" w:rsidP="0043399F">
            <w:pPr>
              <w:pStyle w:val="TableParagraph"/>
              <w:rPr>
                <w:rFonts w:ascii="Times New Roman"/>
                <w:sz w:val="18"/>
              </w:rPr>
            </w:pPr>
          </w:p>
        </w:tc>
      </w:tr>
      <w:tr w:rsidR="00473472" w14:paraId="3DA04A80" w14:textId="77777777" w:rsidTr="0043399F">
        <w:trPr>
          <w:trHeight w:val="710"/>
        </w:trPr>
        <w:tc>
          <w:tcPr>
            <w:tcW w:w="2576" w:type="dxa"/>
          </w:tcPr>
          <w:p w14:paraId="1905E72F" w14:textId="77777777" w:rsidR="00473472" w:rsidRPr="00ED7B14" w:rsidRDefault="00473472" w:rsidP="0043399F">
            <w:pPr>
              <w:pStyle w:val="TableParagraph"/>
              <w:spacing w:before="1"/>
              <w:ind w:left="107"/>
              <w:rPr>
                <w:rFonts w:ascii="Calibri"/>
                <w:sz w:val="24"/>
                <w:szCs w:val="36"/>
              </w:rPr>
            </w:pPr>
            <w:r w:rsidRPr="00ED7B14">
              <w:rPr>
                <w:rFonts w:ascii="Calibri"/>
                <w:sz w:val="24"/>
                <w:szCs w:val="36"/>
              </w:rPr>
              <w:t>PMP Certification? (yes/no)</w:t>
            </w:r>
          </w:p>
        </w:tc>
        <w:tc>
          <w:tcPr>
            <w:tcW w:w="6660" w:type="dxa"/>
          </w:tcPr>
          <w:p w14:paraId="1282C3DA" w14:textId="77777777" w:rsidR="00473472" w:rsidRDefault="00473472" w:rsidP="0043399F">
            <w:pPr>
              <w:pStyle w:val="TableParagraph"/>
              <w:rPr>
                <w:rFonts w:ascii="Times New Roman"/>
                <w:sz w:val="18"/>
              </w:rPr>
            </w:pPr>
          </w:p>
        </w:tc>
      </w:tr>
      <w:tr w:rsidR="00473472" w14:paraId="15DFC055" w14:textId="77777777" w:rsidTr="0043399F">
        <w:trPr>
          <w:trHeight w:val="719"/>
        </w:trPr>
        <w:tc>
          <w:tcPr>
            <w:tcW w:w="2576" w:type="dxa"/>
          </w:tcPr>
          <w:p w14:paraId="4956F534" w14:textId="128083F8" w:rsidR="00473472" w:rsidRPr="00ED7B14" w:rsidRDefault="00473472" w:rsidP="0043399F">
            <w:pPr>
              <w:pStyle w:val="TableParagraph"/>
              <w:ind w:left="107" w:right="572"/>
              <w:rPr>
                <w:rFonts w:ascii="Calibri"/>
                <w:sz w:val="24"/>
                <w:szCs w:val="36"/>
              </w:rPr>
            </w:pPr>
            <w:r w:rsidRPr="00ED7B14">
              <w:rPr>
                <w:rFonts w:ascii="Calibri"/>
                <w:sz w:val="24"/>
                <w:szCs w:val="36"/>
              </w:rPr>
              <w:t xml:space="preserve">Time as a chapter member </w:t>
            </w:r>
            <w:r>
              <w:rPr>
                <w:rFonts w:ascii="Calibri"/>
                <w:sz w:val="24"/>
                <w:szCs w:val="36"/>
              </w:rPr>
              <w:t>(</w:t>
            </w:r>
            <w:r w:rsidR="002C44A6" w:rsidRPr="00ED7B14">
              <w:rPr>
                <w:rFonts w:ascii="Calibri"/>
                <w:sz w:val="24"/>
                <w:szCs w:val="36"/>
              </w:rPr>
              <w:t>yrs.</w:t>
            </w:r>
            <w:r w:rsidRPr="00ED7B14">
              <w:rPr>
                <w:rFonts w:ascii="Calibri"/>
                <w:sz w:val="24"/>
                <w:szCs w:val="36"/>
              </w:rPr>
              <w:t>/</w:t>
            </w:r>
            <w:r w:rsidR="002C44A6" w:rsidRPr="00ED7B14">
              <w:rPr>
                <w:rFonts w:ascii="Calibri"/>
                <w:sz w:val="24"/>
                <w:szCs w:val="36"/>
              </w:rPr>
              <w:t>mos.</w:t>
            </w:r>
            <w:r w:rsidRPr="00ED7B14">
              <w:rPr>
                <w:rFonts w:ascii="Calibri"/>
                <w:sz w:val="24"/>
                <w:szCs w:val="36"/>
              </w:rPr>
              <w:t>)</w:t>
            </w:r>
          </w:p>
        </w:tc>
        <w:tc>
          <w:tcPr>
            <w:tcW w:w="6660" w:type="dxa"/>
          </w:tcPr>
          <w:p w14:paraId="2809AA87" w14:textId="77777777" w:rsidR="00473472" w:rsidRDefault="00473472" w:rsidP="0043399F">
            <w:pPr>
              <w:pStyle w:val="TableParagraph"/>
              <w:rPr>
                <w:rFonts w:ascii="Times New Roman"/>
                <w:sz w:val="18"/>
              </w:rPr>
            </w:pPr>
          </w:p>
        </w:tc>
      </w:tr>
      <w:tr w:rsidR="00473472" w14:paraId="76F8B0FA" w14:textId="77777777" w:rsidTr="0043399F">
        <w:trPr>
          <w:trHeight w:val="1385"/>
        </w:trPr>
        <w:tc>
          <w:tcPr>
            <w:tcW w:w="2576" w:type="dxa"/>
          </w:tcPr>
          <w:p w14:paraId="43E234B3" w14:textId="67537A43" w:rsidR="00473472" w:rsidRPr="00ED7B14" w:rsidRDefault="00473472" w:rsidP="0043399F">
            <w:pPr>
              <w:pStyle w:val="TableParagraph"/>
              <w:spacing w:before="127" w:line="242" w:lineRule="auto"/>
              <w:ind w:left="107" w:right="593"/>
              <w:rPr>
                <w:rFonts w:ascii="Calibri"/>
                <w:sz w:val="24"/>
                <w:szCs w:val="36"/>
              </w:rPr>
            </w:pPr>
            <w:r w:rsidRPr="00ED7B14">
              <w:rPr>
                <w:rFonts w:ascii="Calibri"/>
                <w:sz w:val="24"/>
                <w:szCs w:val="36"/>
              </w:rPr>
              <w:t>Chapter-sponsored events attended/dates</w:t>
            </w:r>
          </w:p>
        </w:tc>
        <w:tc>
          <w:tcPr>
            <w:tcW w:w="6660" w:type="dxa"/>
          </w:tcPr>
          <w:p w14:paraId="580C9D3A" w14:textId="77777777" w:rsidR="00473472" w:rsidRDefault="00473472" w:rsidP="0043399F">
            <w:pPr>
              <w:pStyle w:val="TableParagraph"/>
              <w:rPr>
                <w:rFonts w:ascii="Times New Roman"/>
                <w:sz w:val="18"/>
              </w:rPr>
            </w:pPr>
          </w:p>
        </w:tc>
      </w:tr>
      <w:tr w:rsidR="00473472" w14:paraId="31507591" w14:textId="77777777" w:rsidTr="0043399F">
        <w:trPr>
          <w:trHeight w:val="1384"/>
        </w:trPr>
        <w:tc>
          <w:tcPr>
            <w:tcW w:w="2576" w:type="dxa"/>
          </w:tcPr>
          <w:p w14:paraId="3DAA7123" w14:textId="08864CE3" w:rsidR="00473472" w:rsidRPr="00ED7B14" w:rsidRDefault="00473472" w:rsidP="0043399F">
            <w:pPr>
              <w:pStyle w:val="TableParagraph"/>
              <w:spacing w:before="127"/>
              <w:ind w:left="107" w:right="1013"/>
              <w:rPr>
                <w:rFonts w:ascii="Calibri"/>
                <w:sz w:val="24"/>
                <w:szCs w:val="36"/>
              </w:rPr>
            </w:pPr>
            <w:r w:rsidRPr="00ED7B14">
              <w:rPr>
                <w:rFonts w:ascii="Calibri"/>
                <w:sz w:val="24"/>
                <w:szCs w:val="36"/>
              </w:rPr>
              <w:t>Committee &amp; Board Participation/dates</w:t>
            </w:r>
          </w:p>
        </w:tc>
        <w:tc>
          <w:tcPr>
            <w:tcW w:w="6660" w:type="dxa"/>
          </w:tcPr>
          <w:p w14:paraId="4EC3318B" w14:textId="77777777" w:rsidR="00473472" w:rsidRDefault="00473472" w:rsidP="0043399F">
            <w:pPr>
              <w:pStyle w:val="TableParagraph"/>
              <w:rPr>
                <w:rFonts w:ascii="Times New Roman"/>
                <w:sz w:val="18"/>
              </w:rPr>
            </w:pPr>
          </w:p>
        </w:tc>
      </w:tr>
      <w:tr w:rsidR="00473472" w14:paraId="5F08B4AA" w14:textId="77777777" w:rsidTr="0043399F">
        <w:trPr>
          <w:trHeight w:val="1384"/>
        </w:trPr>
        <w:tc>
          <w:tcPr>
            <w:tcW w:w="2576" w:type="dxa"/>
          </w:tcPr>
          <w:p w14:paraId="76BB0DDE" w14:textId="23404D33" w:rsidR="00473472" w:rsidRPr="00ED7B14" w:rsidRDefault="00473472" w:rsidP="0043399F">
            <w:pPr>
              <w:pStyle w:val="TableParagraph"/>
              <w:spacing w:before="127"/>
              <w:ind w:left="107"/>
              <w:rPr>
                <w:rFonts w:ascii="Calibri"/>
                <w:sz w:val="24"/>
                <w:szCs w:val="36"/>
              </w:rPr>
            </w:pPr>
            <w:r w:rsidRPr="00ED7B14">
              <w:rPr>
                <w:rFonts w:ascii="Calibri"/>
                <w:sz w:val="24"/>
                <w:szCs w:val="36"/>
              </w:rPr>
              <w:t>Prior positions held in this or any other PMI chapter/dates</w:t>
            </w:r>
          </w:p>
        </w:tc>
        <w:tc>
          <w:tcPr>
            <w:tcW w:w="6660" w:type="dxa"/>
          </w:tcPr>
          <w:p w14:paraId="011007D2" w14:textId="77777777" w:rsidR="00473472" w:rsidRDefault="00473472" w:rsidP="0043399F">
            <w:pPr>
              <w:pStyle w:val="TableParagraph"/>
              <w:rPr>
                <w:rFonts w:ascii="Times New Roman"/>
                <w:sz w:val="18"/>
              </w:rPr>
            </w:pPr>
          </w:p>
        </w:tc>
      </w:tr>
      <w:tr w:rsidR="00473472" w14:paraId="790CF41C" w14:textId="77777777" w:rsidTr="0043399F">
        <w:trPr>
          <w:trHeight w:val="1266"/>
        </w:trPr>
        <w:tc>
          <w:tcPr>
            <w:tcW w:w="2576" w:type="dxa"/>
          </w:tcPr>
          <w:p w14:paraId="6C07D27F" w14:textId="77777777" w:rsidR="00473472" w:rsidRPr="00ED7B14" w:rsidRDefault="00473472" w:rsidP="0043399F">
            <w:pPr>
              <w:pStyle w:val="TableParagraph"/>
              <w:spacing w:before="1"/>
              <w:ind w:left="107" w:right="882"/>
              <w:rPr>
                <w:rFonts w:ascii="Calibri"/>
                <w:sz w:val="24"/>
                <w:szCs w:val="36"/>
              </w:rPr>
            </w:pPr>
            <w:r w:rsidRPr="00ED7B14">
              <w:rPr>
                <w:rFonts w:ascii="Calibri"/>
                <w:sz w:val="24"/>
                <w:szCs w:val="36"/>
              </w:rPr>
              <w:t>Background in project management</w:t>
            </w:r>
          </w:p>
        </w:tc>
        <w:tc>
          <w:tcPr>
            <w:tcW w:w="6660" w:type="dxa"/>
          </w:tcPr>
          <w:p w14:paraId="0323374B" w14:textId="77777777" w:rsidR="00473472" w:rsidRDefault="00473472" w:rsidP="0043399F">
            <w:pPr>
              <w:pStyle w:val="TableParagraph"/>
              <w:rPr>
                <w:rFonts w:ascii="Times New Roman"/>
                <w:sz w:val="18"/>
              </w:rPr>
            </w:pPr>
          </w:p>
        </w:tc>
      </w:tr>
      <w:tr w:rsidR="00473472" w14:paraId="35E9CD18" w14:textId="77777777" w:rsidTr="0043399F">
        <w:trPr>
          <w:trHeight w:val="1953"/>
        </w:trPr>
        <w:tc>
          <w:tcPr>
            <w:tcW w:w="2576" w:type="dxa"/>
          </w:tcPr>
          <w:p w14:paraId="00FDDB67" w14:textId="77777777" w:rsidR="00473472" w:rsidRPr="00ED7B14" w:rsidRDefault="00473472" w:rsidP="0043399F">
            <w:pPr>
              <w:pStyle w:val="TableParagraph"/>
              <w:spacing w:before="130"/>
              <w:ind w:left="107" w:right="174"/>
              <w:rPr>
                <w:rFonts w:ascii="Calibri"/>
                <w:sz w:val="24"/>
                <w:szCs w:val="36"/>
              </w:rPr>
            </w:pPr>
            <w:r>
              <w:rPr>
                <w:rFonts w:ascii="Calibri"/>
                <w:sz w:val="24"/>
                <w:szCs w:val="36"/>
              </w:rPr>
              <w:t>P</w:t>
            </w:r>
            <w:r w:rsidRPr="00ED7B14">
              <w:rPr>
                <w:rFonts w:ascii="Calibri"/>
                <w:sz w:val="24"/>
                <w:szCs w:val="36"/>
              </w:rPr>
              <w:t>ositions held as a volunteer in any other organization (specify position, dates and organization)</w:t>
            </w:r>
          </w:p>
        </w:tc>
        <w:tc>
          <w:tcPr>
            <w:tcW w:w="6660" w:type="dxa"/>
          </w:tcPr>
          <w:p w14:paraId="25D6A0F6" w14:textId="77777777" w:rsidR="00473472" w:rsidRDefault="00473472" w:rsidP="0043399F">
            <w:pPr>
              <w:pStyle w:val="TableParagraph"/>
              <w:rPr>
                <w:rFonts w:ascii="Times New Roman"/>
                <w:sz w:val="18"/>
              </w:rPr>
            </w:pPr>
          </w:p>
        </w:tc>
      </w:tr>
      <w:tr w:rsidR="00473472" w14:paraId="49131FF2" w14:textId="77777777" w:rsidTr="0043399F">
        <w:trPr>
          <w:trHeight w:val="818"/>
        </w:trPr>
        <w:tc>
          <w:tcPr>
            <w:tcW w:w="9236" w:type="dxa"/>
            <w:gridSpan w:val="2"/>
          </w:tcPr>
          <w:p w14:paraId="656DDAE2" w14:textId="77777777" w:rsidR="00473472" w:rsidRDefault="00473472" w:rsidP="0043399F">
            <w:pPr>
              <w:pStyle w:val="TableParagraph"/>
              <w:spacing w:before="115"/>
              <w:ind w:left="958" w:right="950"/>
              <w:jc w:val="center"/>
              <w:rPr>
                <w:rFonts w:ascii="Calibri"/>
                <w:b/>
                <w:i/>
                <w:sz w:val="24"/>
              </w:rPr>
            </w:pPr>
          </w:p>
          <w:p w14:paraId="42730B6F" w14:textId="5E8D6DA8" w:rsidR="00473472" w:rsidRDefault="00473472" w:rsidP="0043399F">
            <w:pPr>
              <w:pStyle w:val="TableParagraph"/>
              <w:spacing w:before="115"/>
              <w:ind w:left="958" w:right="950"/>
              <w:jc w:val="center"/>
              <w:rPr>
                <w:rFonts w:ascii="Calibri"/>
                <w:b/>
                <w:i/>
                <w:sz w:val="24"/>
              </w:rPr>
            </w:pPr>
            <w:r>
              <w:rPr>
                <w:rFonts w:ascii="Calibri"/>
                <w:b/>
                <w:i/>
                <w:sz w:val="24"/>
              </w:rPr>
              <w:t xml:space="preserve">Return to </w:t>
            </w:r>
            <w:r w:rsidR="002C44A6">
              <w:rPr>
                <w:rFonts w:ascii="Calibri"/>
                <w:b/>
                <w:i/>
                <w:sz w:val="24"/>
              </w:rPr>
              <w:t>Carol Fitzgerald</w:t>
            </w:r>
            <w:r>
              <w:rPr>
                <w:rFonts w:ascii="Calibri"/>
                <w:b/>
                <w:i/>
                <w:sz w:val="24"/>
              </w:rPr>
              <w:t xml:space="preserve"> </w:t>
            </w:r>
            <w:hyperlink r:id="rId11" w:history="1">
              <w:r w:rsidR="002C44A6" w:rsidRPr="00D35C25">
                <w:rPr>
                  <w:rStyle w:val="Hyperlink"/>
                  <w:rFonts w:ascii="Calibri"/>
                  <w:b/>
                  <w:i/>
                  <w:sz w:val="24"/>
                </w:rPr>
                <w:t>carolfitz202@yahoo.com</w:t>
              </w:r>
            </w:hyperlink>
          </w:p>
          <w:p w14:paraId="528A7A6A" w14:textId="42B7CC74" w:rsidR="00473472" w:rsidRDefault="00473472" w:rsidP="0043399F">
            <w:pPr>
              <w:pStyle w:val="TableParagraph"/>
              <w:ind w:left="958" w:right="946"/>
              <w:jc w:val="center"/>
              <w:rPr>
                <w:rFonts w:ascii="Calibri"/>
                <w:b/>
                <w:i/>
                <w:sz w:val="24"/>
              </w:rPr>
            </w:pPr>
            <w:r>
              <w:rPr>
                <w:rFonts w:ascii="Calibri"/>
                <w:b/>
                <w:i/>
                <w:sz w:val="24"/>
              </w:rPr>
              <w:t xml:space="preserve">By midnight, </w:t>
            </w:r>
            <w:r w:rsidR="002C44A6">
              <w:rPr>
                <w:rFonts w:ascii="Calibri"/>
                <w:b/>
                <w:i/>
                <w:sz w:val="24"/>
              </w:rPr>
              <w:t>Thurs</w:t>
            </w:r>
            <w:r>
              <w:rPr>
                <w:rFonts w:ascii="Calibri"/>
                <w:b/>
                <w:i/>
                <w:sz w:val="24"/>
              </w:rPr>
              <w:t xml:space="preserve">day, </w:t>
            </w:r>
            <w:r w:rsidR="002C44A6">
              <w:rPr>
                <w:rFonts w:ascii="Calibri"/>
                <w:b/>
                <w:i/>
                <w:sz w:val="24"/>
              </w:rPr>
              <w:t>April 15</w:t>
            </w:r>
            <w:r>
              <w:rPr>
                <w:rFonts w:ascii="Calibri"/>
                <w:b/>
                <w:i/>
                <w:sz w:val="24"/>
              </w:rPr>
              <w:t>, 202</w:t>
            </w:r>
            <w:r w:rsidR="002C44A6">
              <w:rPr>
                <w:rFonts w:ascii="Calibri"/>
                <w:b/>
                <w:i/>
                <w:sz w:val="24"/>
              </w:rPr>
              <w:t>1</w:t>
            </w:r>
          </w:p>
          <w:p w14:paraId="25870D3A" w14:textId="77777777" w:rsidR="00473472" w:rsidRDefault="00473472" w:rsidP="0043399F">
            <w:pPr>
              <w:pStyle w:val="TableParagraph"/>
              <w:ind w:left="958" w:right="946"/>
              <w:jc w:val="center"/>
              <w:rPr>
                <w:rFonts w:ascii="Calibri"/>
                <w:b/>
                <w:i/>
                <w:sz w:val="24"/>
              </w:rPr>
            </w:pPr>
          </w:p>
        </w:tc>
      </w:tr>
    </w:tbl>
    <w:p w14:paraId="17D107B1" w14:textId="77777777" w:rsidR="006A2BCD" w:rsidRDefault="006A2BCD" w:rsidP="00ED7B14"/>
    <w:sectPr w:rsidR="006A2B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72581C"/>
    <w:multiLevelType w:val="hybridMultilevel"/>
    <w:tmpl w:val="CA163CC0"/>
    <w:lvl w:ilvl="0" w:tplc="20E40BAC">
      <w:start w:val="1"/>
      <w:numFmt w:val="decimal"/>
      <w:lvlText w:val="%1."/>
      <w:lvlJc w:val="left"/>
      <w:pPr>
        <w:ind w:left="912" w:hanging="600"/>
        <w:jc w:val="left"/>
      </w:pPr>
      <w:rPr>
        <w:rFonts w:ascii="Times New Roman" w:eastAsia="Times New Roman" w:hAnsi="Times New Roman" w:cs="Times New Roman" w:hint="default"/>
        <w:color w:val="1F487C"/>
        <w:spacing w:val="-5"/>
        <w:w w:val="99"/>
        <w:sz w:val="24"/>
        <w:szCs w:val="24"/>
        <w:lang w:val="en-US" w:eastAsia="en-US" w:bidi="en-US"/>
      </w:rPr>
    </w:lvl>
    <w:lvl w:ilvl="1" w:tplc="1E4EEFF8">
      <w:numFmt w:val="bullet"/>
      <w:lvlText w:val="•"/>
      <w:lvlJc w:val="left"/>
      <w:pPr>
        <w:ind w:left="1986" w:hanging="600"/>
      </w:pPr>
      <w:rPr>
        <w:rFonts w:hint="default"/>
        <w:lang w:val="en-US" w:eastAsia="en-US" w:bidi="en-US"/>
      </w:rPr>
    </w:lvl>
    <w:lvl w:ilvl="2" w:tplc="A5867C2A">
      <w:numFmt w:val="bullet"/>
      <w:lvlText w:val="•"/>
      <w:lvlJc w:val="left"/>
      <w:pPr>
        <w:ind w:left="3052" w:hanging="600"/>
      </w:pPr>
      <w:rPr>
        <w:rFonts w:hint="default"/>
        <w:lang w:val="en-US" w:eastAsia="en-US" w:bidi="en-US"/>
      </w:rPr>
    </w:lvl>
    <w:lvl w:ilvl="3" w:tplc="C30091B8">
      <w:numFmt w:val="bullet"/>
      <w:lvlText w:val="•"/>
      <w:lvlJc w:val="left"/>
      <w:pPr>
        <w:ind w:left="4118" w:hanging="600"/>
      </w:pPr>
      <w:rPr>
        <w:rFonts w:hint="default"/>
        <w:lang w:val="en-US" w:eastAsia="en-US" w:bidi="en-US"/>
      </w:rPr>
    </w:lvl>
    <w:lvl w:ilvl="4" w:tplc="B4E67F10">
      <w:numFmt w:val="bullet"/>
      <w:lvlText w:val="•"/>
      <w:lvlJc w:val="left"/>
      <w:pPr>
        <w:ind w:left="5184" w:hanging="600"/>
      </w:pPr>
      <w:rPr>
        <w:rFonts w:hint="default"/>
        <w:lang w:val="en-US" w:eastAsia="en-US" w:bidi="en-US"/>
      </w:rPr>
    </w:lvl>
    <w:lvl w:ilvl="5" w:tplc="F51A80B0">
      <w:numFmt w:val="bullet"/>
      <w:lvlText w:val="•"/>
      <w:lvlJc w:val="left"/>
      <w:pPr>
        <w:ind w:left="6250" w:hanging="600"/>
      </w:pPr>
      <w:rPr>
        <w:rFonts w:hint="default"/>
        <w:lang w:val="en-US" w:eastAsia="en-US" w:bidi="en-US"/>
      </w:rPr>
    </w:lvl>
    <w:lvl w:ilvl="6" w:tplc="74847C90">
      <w:numFmt w:val="bullet"/>
      <w:lvlText w:val="•"/>
      <w:lvlJc w:val="left"/>
      <w:pPr>
        <w:ind w:left="7316" w:hanging="600"/>
      </w:pPr>
      <w:rPr>
        <w:rFonts w:hint="default"/>
        <w:lang w:val="en-US" w:eastAsia="en-US" w:bidi="en-US"/>
      </w:rPr>
    </w:lvl>
    <w:lvl w:ilvl="7" w:tplc="2BFCCB0E">
      <w:numFmt w:val="bullet"/>
      <w:lvlText w:val="•"/>
      <w:lvlJc w:val="left"/>
      <w:pPr>
        <w:ind w:left="8382" w:hanging="600"/>
      </w:pPr>
      <w:rPr>
        <w:rFonts w:hint="default"/>
        <w:lang w:val="en-US" w:eastAsia="en-US" w:bidi="en-US"/>
      </w:rPr>
    </w:lvl>
    <w:lvl w:ilvl="8" w:tplc="79C05FCE">
      <w:numFmt w:val="bullet"/>
      <w:lvlText w:val="•"/>
      <w:lvlJc w:val="left"/>
      <w:pPr>
        <w:ind w:left="9448" w:hanging="600"/>
      </w:pPr>
      <w:rPr>
        <w:rFonts w:hint="default"/>
        <w:lang w:val="en-US" w:eastAsia="en-US" w:bidi="en-US"/>
      </w:rPr>
    </w:lvl>
  </w:abstractNum>
  <w:abstractNum w:abstractNumId="1" w15:restartNumberingAfterBreak="0">
    <w:nsid w:val="668C52E0"/>
    <w:multiLevelType w:val="hybridMultilevel"/>
    <w:tmpl w:val="453A4D2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4535DCE"/>
    <w:multiLevelType w:val="hybridMultilevel"/>
    <w:tmpl w:val="DA92C274"/>
    <w:lvl w:ilvl="0" w:tplc="7FFEB72E">
      <w:numFmt w:val="bullet"/>
      <w:lvlText w:val=""/>
      <w:lvlJc w:val="left"/>
      <w:pPr>
        <w:ind w:left="1032" w:hanging="360"/>
      </w:pPr>
      <w:rPr>
        <w:rFonts w:ascii="Symbol" w:eastAsia="Symbol" w:hAnsi="Symbol" w:cs="Symbol" w:hint="default"/>
        <w:color w:val="1F487C"/>
        <w:w w:val="99"/>
        <w:sz w:val="20"/>
        <w:szCs w:val="20"/>
        <w:lang w:val="en-US" w:eastAsia="en-US" w:bidi="en-US"/>
      </w:rPr>
    </w:lvl>
    <w:lvl w:ilvl="1" w:tplc="E8B03908">
      <w:numFmt w:val="bullet"/>
      <w:lvlText w:val="•"/>
      <w:lvlJc w:val="left"/>
      <w:pPr>
        <w:ind w:left="2094" w:hanging="360"/>
      </w:pPr>
      <w:rPr>
        <w:rFonts w:hint="default"/>
        <w:lang w:val="en-US" w:eastAsia="en-US" w:bidi="en-US"/>
      </w:rPr>
    </w:lvl>
    <w:lvl w:ilvl="2" w:tplc="6778CFEC">
      <w:numFmt w:val="bullet"/>
      <w:lvlText w:val="•"/>
      <w:lvlJc w:val="left"/>
      <w:pPr>
        <w:ind w:left="3148" w:hanging="360"/>
      </w:pPr>
      <w:rPr>
        <w:rFonts w:hint="default"/>
        <w:lang w:val="en-US" w:eastAsia="en-US" w:bidi="en-US"/>
      </w:rPr>
    </w:lvl>
    <w:lvl w:ilvl="3" w:tplc="344491C0">
      <w:numFmt w:val="bullet"/>
      <w:lvlText w:val="•"/>
      <w:lvlJc w:val="left"/>
      <w:pPr>
        <w:ind w:left="4202" w:hanging="360"/>
      </w:pPr>
      <w:rPr>
        <w:rFonts w:hint="default"/>
        <w:lang w:val="en-US" w:eastAsia="en-US" w:bidi="en-US"/>
      </w:rPr>
    </w:lvl>
    <w:lvl w:ilvl="4" w:tplc="08C84234">
      <w:numFmt w:val="bullet"/>
      <w:lvlText w:val="•"/>
      <w:lvlJc w:val="left"/>
      <w:pPr>
        <w:ind w:left="5256" w:hanging="360"/>
      </w:pPr>
      <w:rPr>
        <w:rFonts w:hint="default"/>
        <w:lang w:val="en-US" w:eastAsia="en-US" w:bidi="en-US"/>
      </w:rPr>
    </w:lvl>
    <w:lvl w:ilvl="5" w:tplc="525E63E8">
      <w:numFmt w:val="bullet"/>
      <w:lvlText w:val="•"/>
      <w:lvlJc w:val="left"/>
      <w:pPr>
        <w:ind w:left="6310" w:hanging="360"/>
      </w:pPr>
      <w:rPr>
        <w:rFonts w:hint="default"/>
        <w:lang w:val="en-US" w:eastAsia="en-US" w:bidi="en-US"/>
      </w:rPr>
    </w:lvl>
    <w:lvl w:ilvl="6" w:tplc="4490B5E4">
      <w:numFmt w:val="bullet"/>
      <w:lvlText w:val="•"/>
      <w:lvlJc w:val="left"/>
      <w:pPr>
        <w:ind w:left="7364" w:hanging="360"/>
      </w:pPr>
      <w:rPr>
        <w:rFonts w:hint="default"/>
        <w:lang w:val="en-US" w:eastAsia="en-US" w:bidi="en-US"/>
      </w:rPr>
    </w:lvl>
    <w:lvl w:ilvl="7" w:tplc="7D6C38BC">
      <w:numFmt w:val="bullet"/>
      <w:lvlText w:val="•"/>
      <w:lvlJc w:val="left"/>
      <w:pPr>
        <w:ind w:left="8418" w:hanging="360"/>
      </w:pPr>
      <w:rPr>
        <w:rFonts w:hint="default"/>
        <w:lang w:val="en-US" w:eastAsia="en-US" w:bidi="en-US"/>
      </w:rPr>
    </w:lvl>
    <w:lvl w:ilvl="8" w:tplc="D456961A">
      <w:numFmt w:val="bullet"/>
      <w:lvlText w:val="•"/>
      <w:lvlJc w:val="left"/>
      <w:pPr>
        <w:ind w:left="9472" w:hanging="360"/>
      </w:pPr>
      <w:rPr>
        <w:rFonts w:hint="default"/>
        <w:lang w:val="en-US" w:eastAsia="en-US" w:bidi="en-US"/>
      </w:rPr>
    </w:lvl>
  </w:abstractNum>
  <w:abstractNum w:abstractNumId="3" w15:restartNumberingAfterBreak="0">
    <w:nsid w:val="76AC6EC1"/>
    <w:multiLevelType w:val="hybridMultilevel"/>
    <w:tmpl w:val="5322A7FC"/>
    <w:lvl w:ilvl="0" w:tplc="F814C04E">
      <w:numFmt w:val="bullet"/>
      <w:lvlText w:val=""/>
      <w:lvlJc w:val="left"/>
      <w:pPr>
        <w:ind w:left="312" w:hanging="651"/>
      </w:pPr>
      <w:rPr>
        <w:rFonts w:ascii="Symbol" w:eastAsia="Symbol" w:hAnsi="Symbol" w:cs="Symbol" w:hint="default"/>
        <w:color w:val="1F487C"/>
        <w:w w:val="100"/>
        <w:sz w:val="24"/>
        <w:szCs w:val="24"/>
        <w:lang w:val="en-US" w:eastAsia="en-US" w:bidi="en-US"/>
      </w:rPr>
    </w:lvl>
    <w:lvl w:ilvl="1" w:tplc="063224B2">
      <w:numFmt w:val="bullet"/>
      <w:lvlText w:val=""/>
      <w:lvlJc w:val="left"/>
      <w:pPr>
        <w:ind w:left="1392" w:hanging="361"/>
      </w:pPr>
      <w:rPr>
        <w:rFonts w:ascii="Symbol" w:eastAsia="Symbol" w:hAnsi="Symbol" w:cs="Symbol" w:hint="default"/>
        <w:color w:val="1F487C"/>
        <w:w w:val="99"/>
        <w:sz w:val="20"/>
        <w:szCs w:val="20"/>
        <w:lang w:val="en-US" w:eastAsia="en-US" w:bidi="en-US"/>
      </w:rPr>
    </w:lvl>
    <w:lvl w:ilvl="2" w:tplc="1126288E">
      <w:numFmt w:val="bullet"/>
      <w:lvlText w:val="•"/>
      <w:lvlJc w:val="left"/>
      <w:pPr>
        <w:ind w:left="2531" w:hanging="361"/>
      </w:pPr>
      <w:rPr>
        <w:rFonts w:hint="default"/>
        <w:lang w:val="en-US" w:eastAsia="en-US" w:bidi="en-US"/>
      </w:rPr>
    </w:lvl>
    <w:lvl w:ilvl="3" w:tplc="581EDD5A">
      <w:numFmt w:val="bullet"/>
      <w:lvlText w:val="•"/>
      <w:lvlJc w:val="left"/>
      <w:pPr>
        <w:ind w:left="3662" w:hanging="361"/>
      </w:pPr>
      <w:rPr>
        <w:rFonts w:hint="default"/>
        <w:lang w:val="en-US" w:eastAsia="en-US" w:bidi="en-US"/>
      </w:rPr>
    </w:lvl>
    <w:lvl w:ilvl="4" w:tplc="42A62A06">
      <w:numFmt w:val="bullet"/>
      <w:lvlText w:val="•"/>
      <w:lvlJc w:val="left"/>
      <w:pPr>
        <w:ind w:left="4793" w:hanging="361"/>
      </w:pPr>
      <w:rPr>
        <w:rFonts w:hint="default"/>
        <w:lang w:val="en-US" w:eastAsia="en-US" w:bidi="en-US"/>
      </w:rPr>
    </w:lvl>
    <w:lvl w:ilvl="5" w:tplc="B37ADE3A">
      <w:numFmt w:val="bullet"/>
      <w:lvlText w:val="•"/>
      <w:lvlJc w:val="left"/>
      <w:pPr>
        <w:ind w:left="5924" w:hanging="361"/>
      </w:pPr>
      <w:rPr>
        <w:rFonts w:hint="default"/>
        <w:lang w:val="en-US" w:eastAsia="en-US" w:bidi="en-US"/>
      </w:rPr>
    </w:lvl>
    <w:lvl w:ilvl="6" w:tplc="EDEAEA04">
      <w:numFmt w:val="bullet"/>
      <w:lvlText w:val="•"/>
      <w:lvlJc w:val="left"/>
      <w:pPr>
        <w:ind w:left="7055" w:hanging="361"/>
      </w:pPr>
      <w:rPr>
        <w:rFonts w:hint="default"/>
        <w:lang w:val="en-US" w:eastAsia="en-US" w:bidi="en-US"/>
      </w:rPr>
    </w:lvl>
    <w:lvl w:ilvl="7" w:tplc="6234C83E">
      <w:numFmt w:val="bullet"/>
      <w:lvlText w:val="•"/>
      <w:lvlJc w:val="left"/>
      <w:pPr>
        <w:ind w:left="8186" w:hanging="361"/>
      </w:pPr>
      <w:rPr>
        <w:rFonts w:hint="default"/>
        <w:lang w:val="en-US" w:eastAsia="en-US" w:bidi="en-US"/>
      </w:rPr>
    </w:lvl>
    <w:lvl w:ilvl="8" w:tplc="656085EA">
      <w:numFmt w:val="bullet"/>
      <w:lvlText w:val="•"/>
      <w:lvlJc w:val="left"/>
      <w:pPr>
        <w:ind w:left="9317" w:hanging="361"/>
      </w:pPr>
      <w:rPr>
        <w:rFonts w:hint="default"/>
        <w:lang w:val="en-US" w:eastAsia="en-US" w:bidi="en-U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BCD"/>
    <w:rsid w:val="000162CE"/>
    <w:rsid w:val="000259E1"/>
    <w:rsid w:val="00034FD7"/>
    <w:rsid w:val="00050E85"/>
    <w:rsid w:val="000E46FD"/>
    <w:rsid w:val="001B0FC2"/>
    <w:rsid w:val="001F5DB6"/>
    <w:rsid w:val="00224CB2"/>
    <w:rsid w:val="00264F41"/>
    <w:rsid w:val="00294035"/>
    <w:rsid w:val="002C2BD2"/>
    <w:rsid w:val="002C44A6"/>
    <w:rsid w:val="003B7AFD"/>
    <w:rsid w:val="00456324"/>
    <w:rsid w:val="00473472"/>
    <w:rsid w:val="00481795"/>
    <w:rsid w:val="00527461"/>
    <w:rsid w:val="005447B5"/>
    <w:rsid w:val="005561A4"/>
    <w:rsid w:val="00570380"/>
    <w:rsid w:val="0059604E"/>
    <w:rsid w:val="005B527D"/>
    <w:rsid w:val="00623C58"/>
    <w:rsid w:val="0066542A"/>
    <w:rsid w:val="006A2BCD"/>
    <w:rsid w:val="00761DB9"/>
    <w:rsid w:val="007C6090"/>
    <w:rsid w:val="007E4B5D"/>
    <w:rsid w:val="00810197"/>
    <w:rsid w:val="00851471"/>
    <w:rsid w:val="008D1995"/>
    <w:rsid w:val="008F1EB0"/>
    <w:rsid w:val="009D6827"/>
    <w:rsid w:val="00B23B8C"/>
    <w:rsid w:val="00C106D3"/>
    <w:rsid w:val="00C377BA"/>
    <w:rsid w:val="00C553EE"/>
    <w:rsid w:val="00C83029"/>
    <w:rsid w:val="00CC174F"/>
    <w:rsid w:val="00EB5772"/>
    <w:rsid w:val="00EC633E"/>
    <w:rsid w:val="00ED7B14"/>
    <w:rsid w:val="00F050E4"/>
    <w:rsid w:val="00F4145E"/>
    <w:rsid w:val="00F80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79956"/>
  <w15:chartTrackingRefBased/>
  <w15:docId w15:val="{83B516B1-2BC2-4DBD-84C1-BE2D1890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BCD"/>
    <w:pPr>
      <w:widowControl w:val="0"/>
      <w:autoSpaceDE w:val="0"/>
      <w:autoSpaceDN w:val="0"/>
      <w:spacing w:after="0" w:line="240" w:lineRule="auto"/>
    </w:pPr>
    <w:rPr>
      <w:rFonts w:ascii="Century Gothic" w:eastAsia="Century Gothic" w:hAnsi="Century Gothic" w:cs="Century Gothic"/>
      <w:lang w:bidi="en-US"/>
    </w:rPr>
  </w:style>
  <w:style w:type="paragraph" w:styleId="Heading2">
    <w:name w:val="heading 2"/>
    <w:basedOn w:val="Normal"/>
    <w:link w:val="Heading2Char"/>
    <w:uiPriority w:val="9"/>
    <w:unhideWhenUsed/>
    <w:qFormat/>
    <w:rsid w:val="006A2BCD"/>
    <w:pPr>
      <w:spacing w:line="274" w:lineRule="exact"/>
      <w:ind w:left="312"/>
      <w:outlineLvl w:val="1"/>
    </w:pPr>
    <w:rPr>
      <w:rFonts w:ascii="Times New Roman" w:eastAsia="Times New Roman" w:hAnsi="Times New Roman" w:cs="Times New Roman"/>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2BCD"/>
    <w:rPr>
      <w:rFonts w:ascii="Times New Roman" w:eastAsia="Times New Roman" w:hAnsi="Times New Roman" w:cs="Times New Roman"/>
      <w:b/>
      <w:bCs/>
      <w:sz w:val="24"/>
      <w:szCs w:val="24"/>
      <w:u w:val="single" w:color="000000"/>
      <w:lang w:bidi="en-US"/>
    </w:rPr>
  </w:style>
  <w:style w:type="paragraph" w:styleId="BodyText">
    <w:name w:val="Body Text"/>
    <w:basedOn w:val="Normal"/>
    <w:link w:val="BodyTextChar"/>
    <w:uiPriority w:val="1"/>
    <w:qFormat/>
    <w:rsid w:val="006A2BCD"/>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A2BCD"/>
    <w:rPr>
      <w:rFonts w:ascii="Times New Roman" w:eastAsia="Times New Roman" w:hAnsi="Times New Roman" w:cs="Times New Roman"/>
      <w:sz w:val="24"/>
      <w:szCs w:val="24"/>
      <w:lang w:bidi="en-US"/>
    </w:rPr>
  </w:style>
  <w:style w:type="paragraph" w:styleId="ListParagraph">
    <w:name w:val="List Paragraph"/>
    <w:basedOn w:val="Normal"/>
    <w:uiPriority w:val="34"/>
    <w:qFormat/>
    <w:rsid w:val="006A2BCD"/>
    <w:pPr>
      <w:ind w:left="1392" w:hanging="360"/>
    </w:pPr>
    <w:rPr>
      <w:rFonts w:ascii="Times New Roman" w:eastAsia="Times New Roman" w:hAnsi="Times New Roman" w:cs="Times New Roman"/>
    </w:rPr>
  </w:style>
  <w:style w:type="paragraph" w:customStyle="1" w:styleId="TableParagraph">
    <w:name w:val="Table Paragraph"/>
    <w:basedOn w:val="Normal"/>
    <w:uiPriority w:val="1"/>
    <w:qFormat/>
    <w:rsid w:val="006A2BCD"/>
  </w:style>
  <w:style w:type="character" w:styleId="Hyperlink">
    <w:name w:val="Hyperlink"/>
    <w:basedOn w:val="DefaultParagraphFont"/>
    <w:uiPriority w:val="99"/>
    <w:unhideWhenUsed/>
    <w:rsid w:val="002C2BD2"/>
    <w:rPr>
      <w:color w:val="0563C1" w:themeColor="hyperlink"/>
      <w:u w:val="single"/>
    </w:rPr>
  </w:style>
  <w:style w:type="character" w:styleId="UnresolvedMention">
    <w:name w:val="Unresolved Mention"/>
    <w:basedOn w:val="DefaultParagraphFont"/>
    <w:uiPriority w:val="99"/>
    <w:semiHidden/>
    <w:unhideWhenUsed/>
    <w:rsid w:val="002C2BD2"/>
    <w:rPr>
      <w:color w:val="605E5C"/>
      <w:shd w:val="clear" w:color="auto" w:fill="E1DFDD"/>
    </w:rPr>
  </w:style>
  <w:style w:type="table" w:styleId="TableGrid">
    <w:name w:val="Table Grid"/>
    <w:basedOn w:val="TableNormal"/>
    <w:uiPriority w:val="39"/>
    <w:rsid w:val="00473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73472"/>
    <w:pPr>
      <w:widowControl/>
      <w:tabs>
        <w:tab w:val="center" w:pos="4320"/>
        <w:tab w:val="right" w:pos="8640"/>
      </w:tabs>
      <w:autoSpaceDE/>
      <w:autoSpaceDN/>
    </w:pPr>
    <w:rPr>
      <w:rFonts w:ascii="Times New Roman" w:eastAsia="Times New Roman" w:hAnsi="Times New Roman" w:cs="Times New Roman"/>
      <w:sz w:val="20"/>
      <w:szCs w:val="20"/>
      <w:lang w:bidi="ar-SA"/>
    </w:rPr>
  </w:style>
  <w:style w:type="character" w:customStyle="1" w:styleId="HeaderChar">
    <w:name w:val="Header Char"/>
    <w:basedOn w:val="DefaultParagraphFont"/>
    <w:link w:val="Header"/>
    <w:uiPriority w:val="99"/>
    <w:rsid w:val="0047347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162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2CE"/>
    <w:rPr>
      <w:rFonts w:ascii="Segoe UI" w:eastAsia="Century Gothic"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nette@PerformancePlusConsulting.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ynette@PerformancePlusConsulting.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drv.ms/w/s!AtXF-UyesZi8kXwbPzIBg0Z8xz6e" TargetMode="External"/><Relationship Id="rId11" Type="http://schemas.openxmlformats.org/officeDocument/2006/relationships/hyperlink" Target="mailto:carolfitz202@yahoo.com" TargetMode="External"/><Relationship Id="rId5" Type="http://schemas.openxmlformats.org/officeDocument/2006/relationships/hyperlink" Target="http://pmiuny.org/index.php?option=com_content&amp;amp;view=category&amp;amp;id=110&amp;amp;Itemid=135&amp;amp;acm=447_172"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carolfitz202@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Fitzgerald, Carol A</cp:lastModifiedBy>
  <cp:revision>6</cp:revision>
  <cp:lastPrinted>2021-03-30T01:00:00Z</cp:lastPrinted>
  <dcterms:created xsi:type="dcterms:W3CDTF">2021-03-26T00:19:00Z</dcterms:created>
  <dcterms:modified xsi:type="dcterms:W3CDTF">2021-03-30T01:02:00Z</dcterms:modified>
</cp:coreProperties>
</file>